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4C5EC"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8"/>
          <w:szCs w:val="28"/>
          <w:lang w:eastAsia="nl-NL"/>
        </w:rPr>
      </w:pPr>
      <w:r w:rsidRPr="00805C6C">
        <w:rPr>
          <w:rFonts w:ascii="Helvetica" w:eastAsia="Times New Roman" w:hAnsi="Helvetica" w:cs="Times New Roman"/>
          <w:color w:val="000000"/>
          <w:sz w:val="28"/>
          <w:szCs w:val="28"/>
          <w:lang w:eastAsia="nl-NL"/>
        </w:rPr>
        <w:t> Behoren christenen ‘milieuactivisten’ te zijn?</w:t>
      </w:r>
    </w:p>
    <w:p w14:paraId="0D683CBD" w14:textId="62F73F1A"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4"/>
          <w:szCs w:val="24"/>
          <w:lang w:eastAsia="nl-NL"/>
        </w:rPr>
      </w:pPr>
      <w:r w:rsidRPr="00805C6C">
        <w:rPr>
          <w:rFonts w:ascii="Helvetica" w:eastAsia="Times New Roman" w:hAnsi="Helvetica" w:cs="Times New Roman"/>
          <w:color w:val="000000"/>
          <w:sz w:val="24"/>
          <w:szCs w:val="24"/>
          <w:lang w:eastAsia="nl-NL"/>
        </w:rPr>
        <w:t>   door David Story</w:t>
      </w:r>
    </w:p>
    <w:p w14:paraId="72EECA91"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b/>
          <w:bCs/>
          <w:color w:val="000000"/>
          <w:sz w:val="20"/>
          <w:szCs w:val="20"/>
          <w:lang w:eastAsia="nl-NL"/>
        </w:rPr>
        <w:t>Korte inhoud</w:t>
      </w:r>
    </w:p>
    <w:p w14:paraId="4DDE0773"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color w:val="000000"/>
          <w:sz w:val="20"/>
          <w:szCs w:val="20"/>
          <w:lang w:eastAsia="nl-NL"/>
        </w:rPr>
        <w:t>Sinds het begin van de moderne milieubeweging hebben seculiere milieuactivisten (6) beweerd dat het historische christendom grotendeels verantwoordelijk is voor de huidige milieuproblemen. De vraag echter is niet wat christenen denken of hoe ze zich gedragen, maar wat de Bijbel leert met betrekking tot milieubeheer. Er zijn twee relevante leringen in de Schrift die een fundament leggen voor het ontwikkelen van een theologie van natuur- en milieubeheer.</w:t>
      </w:r>
    </w:p>
    <w:p w14:paraId="59D09A79"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color w:val="000000"/>
          <w:sz w:val="20"/>
          <w:szCs w:val="20"/>
          <w:lang w:eastAsia="nl-NL"/>
        </w:rPr>
        <w:t>Hoewel God de mens het gezag gaf om te ‘heersen over’ de schepping, laat de Bijbel zien dat de natuur en het dierenrijk waardevol zijn voor God, onafhankelijk van de mensheid. Talrijke Bijbelteksten tonen Gods voorziening en zorg voor dieren in het wild en Zijn zorg voor de behandeling van huisdieren. Hij hield het dierenleven in stand in plaats van het opnieuw te scheppen om de aarde na de zondvloed opnieuw te bevolken. God sloot na de zondvloed verbonden, mede voor de verre toekomst die de natuur en de dierenwereld omvatte. Hij droeg de Israëlieten op om ecologisch verantwoorde methoden toe te passen in de landbouw en bij de afvalverwerking.</w:t>
      </w:r>
    </w:p>
    <w:p w14:paraId="32C2E9AD"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color w:val="000000"/>
          <w:sz w:val="20"/>
          <w:szCs w:val="20"/>
          <w:lang w:eastAsia="nl-NL"/>
        </w:rPr>
        <w:t>Als God liefheeft, vreugde vindt in en zorgt voor de natuur - en mensen geen vrijbrief gaf om het uitsluitend voor menselijke consumptie en gemak te gebruiken - wat betekent Genesis 1:28 dan wanneer het de mensheid opdraagt ​​de aarde te ‘onderwerpen’ en te ‘heersen’ over elk levend wezen’? Het betekent rentmeesterschap. Een zorgvuldige studie van relevante Bijbelteksten laat zien dat God aan het hele menselijke ras de verantwoordelijkheid gaf om de verzorgers van de schepping te zijn.</w:t>
      </w:r>
    </w:p>
    <w:p w14:paraId="7A8B63E4"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color w:val="000000"/>
          <w:sz w:val="20"/>
          <w:szCs w:val="20"/>
          <w:lang w:eastAsia="nl-NL"/>
        </w:rPr>
        <w:t xml:space="preserve">Christelijk milieuactivisme kan geweldige evangelisatiemogelijkheden bieden. Dit geldt vooral voor jonge mensen en studenten, die over het algemeen gevoeliger zijn voor milieuproblemen dan de meeste mensen - en die vaak buitenkerkelijk </w:t>
      </w:r>
      <w:proofErr w:type="spellStart"/>
      <w:proofErr w:type="gramStart"/>
      <w:r w:rsidRPr="00805C6C">
        <w:rPr>
          <w:rFonts w:ascii="Helvetica" w:eastAsia="Times New Roman" w:hAnsi="Helvetica" w:cs="Times New Roman"/>
          <w:color w:val="000000"/>
          <w:sz w:val="20"/>
          <w:szCs w:val="20"/>
          <w:lang w:eastAsia="nl-NL"/>
        </w:rPr>
        <w:t>zijn.Sinds</w:t>
      </w:r>
      <w:proofErr w:type="spellEnd"/>
      <w:proofErr w:type="gramEnd"/>
      <w:r w:rsidRPr="00805C6C">
        <w:rPr>
          <w:rFonts w:ascii="Helvetica" w:eastAsia="Times New Roman" w:hAnsi="Helvetica" w:cs="Times New Roman"/>
          <w:color w:val="000000"/>
          <w:sz w:val="20"/>
          <w:szCs w:val="20"/>
          <w:lang w:eastAsia="nl-NL"/>
        </w:rPr>
        <w:t xml:space="preserve"> het begin van de jaren zestig beweren seculiere milieuactivisten dat het historisch christendom (als een wereld- en een levensbeschouwing) grotendeels verantwoordelijk is voor de huidige milieuproblemen (1). Met name beweren ze dat Genesis 1:28 de mensheid een soort vrijbrief geeft om de natuur te exploiteren en te misbruiken met weinig aandacht voor andere levensvormen en natuurlijke objecten. Helaas hebben veel christenen deze perceptie versterkt door hun apathie tegenover milieukwesties en de veronderstelling dat ‘milieu-activisme’ de agenda is van het politieke liberalisme.</w:t>
      </w:r>
    </w:p>
    <w:p w14:paraId="50841E0F"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b/>
          <w:bCs/>
          <w:color w:val="000000"/>
          <w:sz w:val="20"/>
          <w:szCs w:val="20"/>
          <w:lang w:eastAsia="nl-NL"/>
        </w:rPr>
        <w:t>Een gesprek als illustratie</w:t>
      </w:r>
    </w:p>
    <w:p w14:paraId="77820594"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color w:val="000000"/>
          <w:sz w:val="20"/>
          <w:szCs w:val="20"/>
          <w:lang w:eastAsia="nl-NL"/>
        </w:rPr>
        <w:t xml:space="preserve">Ik heb onlangs met een christenvriend over verschillende milieuproblemen diverse gesprekken gehad die dit illustreren. Zijn reactie is altijd voorspelbaar: minachting. Hij is zo geprogrammeerd door de anti-milieu-activistische visie dat elk vermeend milieuprobleem slechts een verzinsel is van liberale inbeelding. Voor hem zijn alle milieuactivisten </w:t>
      </w:r>
      <w:proofErr w:type="gramStart"/>
      <w:r w:rsidRPr="00805C6C">
        <w:rPr>
          <w:rFonts w:ascii="Helvetica" w:eastAsia="Times New Roman" w:hAnsi="Helvetica" w:cs="Times New Roman"/>
          <w:color w:val="000000"/>
          <w:sz w:val="20"/>
          <w:szCs w:val="20"/>
          <w:lang w:eastAsia="nl-NL"/>
        </w:rPr>
        <w:t>uiterst</w:t>
      </w:r>
      <w:proofErr w:type="gramEnd"/>
      <w:r w:rsidRPr="00805C6C">
        <w:rPr>
          <w:rFonts w:ascii="Helvetica" w:eastAsia="Times New Roman" w:hAnsi="Helvetica" w:cs="Times New Roman"/>
          <w:color w:val="000000"/>
          <w:sz w:val="20"/>
          <w:szCs w:val="20"/>
          <w:lang w:eastAsia="nl-NL"/>
        </w:rPr>
        <w:t xml:space="preserve"> linkse, boom-knuffelende radicalen die zich verzetten tegen elke economische ontwikkeling die de natuur zou kunnen schaden of de natuur kan bedreigen.  </w:t>
      </w:r>
    </w:p>
    <w:p w14:paraId="521D00B1"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color w:val="000000"/>
          <w:sz w:val="20"/>
          <w:szCs w:val="20"/>
          <w:lang w:eastAsia="nl-NL"/>
        </w:rPr>
        <w:t xml:space="preserve">Het is waar dat er overijverige milieuvoorstanders en wetten zijn die het gezond verstand tarten - sommige zijn zelfs overduidelijk absurd. Een voorbeeld hiervan werd gemeld in een krant in San Diego. Blijkbaar wilde de stad </w:t>
      </w:r>
      <w:proofErr w:type="spellStart"/>
      <w:r w:rsidRPr="00805C6C">
        <w:rPr>
          <w:rFonts w:ascii="Helvetica" w:eastAsia="Times New Roman" w:hAnsi="Helvetica" w:cs="Times New Roman"/>
          <w:color w:val="000000"/>
          <w:sz w:val="20"/>
          <w:szCs w:val="20"/>
          <w:lang w:eastAsia="nl-NL"/>
        </w:rPr>
        <w:t>Encinitas</w:t>
      </w:r>
      <w:proofErr w:type="spellEnd"/>
      <w:r w:rsidRPr="00805C6C">
        <w:rPr>
          <w:rFonts w:ascii="Helvetica" w:eastAsia="Times New Roman" w:hAnsi="Helvetica" w:cs="Times New Roman"/>
          <w:color w:val="000000"/>
          <w:sz w:val="20"/>
          <w:szCs w:val="20"/>
          <w:lang w:eastAsia="nl-NL"/>
        </w:rPr>
        <w:t xml:space="preserve">, gelegen ten noorden van San Diego, een vergunning krijgen om zand van een bouwproject naar een van de smalle stranden van de stad te vervoeren - geen onredelijk verzoek. Maar het project had goedkeuring nodig van de Amerikaanse </w:t>
      </w:r>
      <w:proofErr w:type="spellStart"/>
      <w:r w:rsidRPr="00805C6C">
        <w:rPr>
          <w:rFonts w:ascii="Helvetica" w:eastAsia="Times New Roman" w:hAnsi="Helvetica" w:cs="Times New Roman"/>
          <w:color w:val="000000"/>
          <w:sz w:val="20"/>
          <w:szCs w:val="20"/>
          <w:lang w:eastAsia="nl-NL"/>
        </w:rPr>
        <w:t>Environmental</w:t>
      </w:r>
      <w:proofErr w:type="spellEnd"/>
      <w:r w:rsidRPr="00805C6C">
        <w:rPr>
          <w:rFonts w:ascii="Helvetica" w:eastAsia="Times New Roman" w:hAnsi="Helvetica" w:cs="Times New Roman"/>
          <w:color w:val="000000"/>
          <w:sz w:val="20"/>
          <w:szCs w:val="20"/>
          <w:lang w:eastAsia="nl-NL"/>
        </w:rPr>
        <w:t xml:space="preserve"> </w:t>
      </w:r>
      <w:proofErr w:type="spellStart"/>
      <w:r w:rsidRPr="00805C6C">
        <w:rPr>
          <w:rFonts w:ascii="Helvetica" w:eastAsia="Times New Roman" w:hAnsi="Helvetica" w:cs="Times New Roman"/>
          <w:color w:val="000000"/>
          <w:sz w:val="20"/>
          <w:szCs w:val="20"/>
          <w:lang w:eastAsia="nl-NL"/>
        </w:rPr>
        <w:t>Protection</w:t>
      </w:r>
      <w:proofErr w:type="spellEnd"/>
      <w:r w:rsidRPr="00805C6C">
        <w:rPr>
          <w:rFonts w:ascii="Helvetica" w:eastAsia="Times New Roman" w:hAnsi="Helvetica" w:cs="Times New Roman"/>
          <w:color w:val="000000"/>
          <w:sz w:val="20"/>
          <w:szCs w:val="20"/>
          <w:lang w:eastAsia="nl-NL"/>
        </w:rPr>
        <w:t xml:space="preserve"> Agency, US </w:t>
      </w:r>
      <w:proofErr w:type="spellStart"/>
      <w:r w:rsidRPr="00805C6C">
        <w:rPr>
          <w:rFonts w:ascii="Helvetica" w:eastAsia="Times New Roman" w:hAnsi="Helvetica" w:cs="Times New Roman"/>
          <w:color w:val="000000"/>
          <w:sz w:val="20"/>
          <w:szCs w:val="20"/>
          <w:lang w:eastAsia="nl-NL"/>
        </w:rPr>
        <w:t>Army</w:t>
      </w:r>
      <w:proofErr w:type="spellEnd"/>
      <w:r w:rsidRPr="00805C6C">
        <w:rPr>
          <w:rFonts w:ascii="Helvetica" w:eastAsia="Times New Roman" w:hAnsi="Helvetica" w:cs="Times New Roman"/>
          <w:color w:val="000000"/>
          <w:sz w:val="20"/>
          <w:szCs w:val="20"/>
          <w:lang w:eastAsia="nl-NL"/>
        </w:rPr>
        <w:t xml:space="preserve"> Corps of Engineers, US Fish and Wildlife Service, California State Lands </w:t>
      </w:r>
      <w:proofErr w:type="spellStart"/>
      <w:r w:rsidRPr="00805C6C">
        <w:rPr>
          <w:rFonts w:ascii="Helvetica" w:eastAsia="Times New Roman" w:hAnsi="Helvetica" w:cs="Times New Roman"/>
          <w:color w:val="000000"/>
          <w:sz w:val="20"/>
          <w:szCs w:val="20"/>
          <w:lang w:eastAsia="nl-NL"/>
        </w:rPr>
        <w:t>Commission</w:t>
      </w:r>
      <w:proofErr w:type="spellEnd"/>
      <w:r w:rsidRPr="00805C6C">
        <w:rPr>
          <w:rFonts w:ascii="Helvetica" w:eastAsia="Times New Roman" w:hAnsi="Helvetica" w:cs="Times New Roman"/>
          <w:color w:val="000000"/>
          <w:sz w:val="20"/>
          <w:szCs w:val="20"/>
          <w:lang w:eastAsia="nl-NL"/>
        </w:rPr>
        <w:t xml:space="preserve">, California </w:t>
      </w:r>
      <w:proofErr w:type="spellStart"/>
      <w:r w:rsidRPr="00805C6C">
        <w:rPr>
          <w:rFonts w:ascii="Helvetica" w:eastAsia="Times New Roman" w:hAnsi="Helvetica" w:cs="Times New Roman"/>
          <w:color w:val="000000"/>
          <w:sz w:val="20"/>
          <w:szCs w:val="20"/>
          <w:lang w:eastAsia="nl-NL"/>
        </w:rPr>
        <w:t>Coastal</w:t>
      </w:r>
      <w:proofErr w:type="spellEnd"/>
      <w:r w:rsidRPr="00805C6C">
        <w:rPr>
          <w:rFonts w:ascii="Helvetica" w:eastAsia="Times New Roman" w:hAnsi="Helvetica" w:cs="Times New Roman"/>
          <w:color w:val="000000"/>
          <w:sz w:val="20"/>
          <w:szCs w:val="20"/>
          <w:lang w:eastAsia="nl-NL"/>
        </w:rPr>
        <w:t xml:space="preserve"> </w:t>
      </w:r>
      <w:proofErr w:type="spellStart"/>
      <w:r w:rsidRPr="00805C6C">
        <w:rPr>
          <w:rFonts w:ascii="Helvetica" w:eastAsia="Times New Roman" w:hAnsi="Helvetica" w:cs="Times New Roman"/>
          <w:color w:val="000000"/>
          <w:sz w:val="20"/>
          <w:szCs w:val="20"/>
          <w:lang w:eastAsia="nl-NL"/>
        </w:rPr>
        <w:t>Commission</w:t>
      </w:r>
      <w:proofErr w:type="spellEnd"/>
      <w:r w:rsidRPr="00805C6C">
        <w:rPr>
          <w:rFonts w:ascii="Helvetica" w:eastAsia="Times New Roman" w:hAnsi="Helvetica" w:cs="Times New Roman"/>
          <w:color w:val="000000"/>
          <w:sz w:val="20"/>
          <w:szCs w:val="20"/>
          <w:lang w:eastAsia="nl-NL"/>
        </w:rPr>
        <w:t xml:space="preserve">, twee andere staatsdepartementen en de San Diego Association of </w:t>
      </w:r>
      <w:proofErr w:type="spellStart"/>
      <w:r w:rsidRPr="00805C6C">
        <w:rPr>
          <w:rFonts w:ascii="Helvetica" w:eastAsia="Times New Roman" w:hAnsi="Helvetica" w:cs="Times New Roman"/>
          <w:color w:val="000000"/>
          <w:sz w:val="20"/>
          <w:szCs w:val="20"/>
          <w:lang w:eastAsia="nl-NL"/>
        </w:rPr>
        <w:t>Governments</w:t>
      </w:r>
      <w:proofErr w:type="spellEnd"/>
      <w:r w:rsidRPr="00805C6C">
        <w:rPr>
          <w:rFonts w:ascii="Helvetica" w:eastAsia="Times New Roman" w:hAnsi="Helvetica" w:cs="Times New Roman"/>
          <w:color w:val="000000"/>
          <w:sz w:val="20"/>
          <w:szCs w:val="20"/>
          <w:lang w:eastAsia="nl-NL"/>
        </w:rPr>
        <w:t>, een totaal van acht afzonderlijke instanties! (2). Het is geen wonder dat praktisch ingestelde mensen soms gefrustreerd raken door deze overheidsbureaucratieën en hun woede uiten tegen milieuactivisten.</w:t>
      </w:r>
    </w:p>
    <w:p w14:paraId="3DB05EF1"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color w:val="000000"/>
          <w:sz w:val="20"/>
          <w:szCs w:val="20"/>
          <w:lang w:eastAsia="nl-NL"/>
        </w:rPr>
        <w:t>Tijdens een van onze laatste gesprekken stelde ik mijn vriend deze vraag: "Maar stel dat </w:t>
      </w:r>
      <w:r w:rsidRPr="00805C6C">
        <w:rPr>
          <w:rFonts w:ascii="Helvetica" w:eastAsia="Times New Roman" w:hAnsi="Helvetica" w:cs="Times New Roman"/>
          <w:i/>
          <w:iCs/>
          <w:color w:val="000000"/>
          <w:sz w:val="20"/>
          <w:szCs w:val="20"/>
          <w:lang w:eastAsia="nl-NL"/>
        </w:rPr>
        <w:t>God</w:t>
      </w:r>
      <w:r w:rsidRPr="00805C6C">
        <w:rPr>
          <w:rFonts w:ascii="Helvetica" w:eastAsia="Times New Roman" w:hAnsi="Helvetica" w:cs="Times New Roman"/>
          <w:color w:val="000000"/>
          <w:sz w:val="20"/>
          <w:szCs w:val="20"/>
          <w:lang w:eastAsia="nl-NL"/>
        </w:rPr>
        <w:t xml:space="preserve"> ons opdroeg om voor de natuur te zorgen?" Met andere woorden, wat zeg je als God de mensheid opdroeg om dieren in het wild te beschermen en te beheren, evenals bossen, rivieren, het land en de lucht? Een eenvoudige en duidelijke vraag - maar hij weigerde die te beantwoorden. De reden lag voor de hand. Als mijn vriend toegaf dat God de mensheid opdroeg om voor Zijn schepping zorg te dragen en deze te beheren, </w:t>
      </w:r>
      <w:r w:rsidRPr="00805C6C">
        <w:rPr>
          <w:rFonts w:ascii="Helvetica" w:eastAsia="Times New Roman" w:hAnsi="Helvetica" w:cs="Times New Roman"/>
          <w:color w:val="000000"/>
          <w:sz w:val="20"/>
          <w:szCs w:val="20"/>
          <w:lang w:eastAsia="nl-NL"/>
        </w:rPr>
        <w:lastRenderedPageBreak/>
        <w:t xml:space="preserve">zou zijn houding ten opzichte van milieuactivisme opnieuw moeten worden geëvalueerd in het licht van de </w:t>
      </w:r>
      <w:proofErr w:type="spellStart"/>
      <w:r w:rsidRPr="00805C6C">
        <w:rPr>
          <w:rFonts w:ascii="Helvetica" w:eastAsia="Times New Roman" w:hAnsi="Helvetica" w:cs="Times New Roman"/>
          <w:color w:val="000000"/>
          <w:sz w:val="20"/>
          <w:szCs w:val="20"/>
          <w:lang w:eastAsia="nl-NL"/>
        </w:rPr>
        <w:t>bijbelse</w:t>
      </w:r>
      <w:proofErr w:type="spellEnd"/>
      <w:r w:rsidRPr="00805C6C">
        <w:rPr>
          <w:rFonts w:ascii="Helvetica" w:eastAsia="Times New Roman" w:hAnsi="Helvetica" w:cs="Times New Roman"/>
          <w:color w:val="000000"/>
          <w:sz w:val="20"/>
          <w:szCs w:val="20"/>
          <w:lang w:eastAsia="nl-NL"/>
        </w:rPr>
        <w:t xml:space="preserve"> waarheid. Maar dat was iets dat hij niet wilde doen. Als God de mensheid heeft opgedragen om voor de schepping te zorgen - wie kan daar wat tegen inbrengen? De taak zou moeten worden: hoe moeten we het doen? Er zijn twee relevante leringen in de Schrift die een basis leggen voor het ontwikkelen van een theologie van natuur- en milieubeheer:</w:t>
      </w:r>
    </w:p>
    <w:p w14:paraId="323718D2" w14:textId="77777777" w:rsidR="00805C6C" w:rsidRPr="00805C6C" w:rsidRDefault="00805C6C" w:rsidP="00805C6C">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b/>
          <w:bCs/>
          <w:color w:val="000000"/>
          <w:sz w:val="20"/>
          <w:szCs w:val="20"/>
          <w:lang w:eastAsia="nl-NL"/>
        </w:rPr>
        <w:t>God waardeert de natuur onafhankelijk van (maar niet boven) mensen</w:t>
      </w:r>
    </w:p>
    <w:p w14:paraId="06BFFEE5"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color w:val="000000"/>
          <w:sz w:val="20"/>
          <w:szCs w:val="20"/>
          <w:lang w:eastAsia="nl-NL"/>
        </w:rPr>
        <w:t>God had het menselijk ras in gedachten toen Hij de aarde schiep (Ps. 115: 16). Mensen hebben een verheven positie in de schepping (Ps.8:6-</w:t>
      </w:r>
      <w:proofErr w:type="gramStart"/>
      <w:r w:rsidRPr="00805C6C">
        <w:rPr>
          <w:rFonts w:ascii="Helvetica" w:eastAsia="Times New Roman" w:hAnsi="Helvetica" w:cs="Times New Roman"/>
          <w:color w:val="000000"/>
          <w:sz w:val="20"/>
          <w:szCs w:val="20"/>
          <w:lang w:eastAsia="nl-NL"/>
        </w:rPr>
        <w:t>9.Matt</w:t>
      </w:r>
      <w:proofErr w:type="gramEnd"/>
      <w:r w:rsidRPr="00805C6C">
        <w:rPr>
          <w:rFonts w:ascii="Helvetica" w:eastAsia="Times New Roman" w:hAnsi="Helvetica" w:cs="Times New Roman"/>
          <w:color w:val="000000"/>
          <w:sz w:val="20"/>
          <w:szCs w:val="20"/>
          <w:lang w:eastAsia="nl-NL"/>
        </w:rPr>
        <w:t>. 6:26; 10:31; 12: 11-12) en zijn van grotere waarde voor God dan dieren (Luc. 12: 7, 24). Bovendien is de natuur er om in menselijke behoeften te voorzien (Gen. 1:29; 9: 3), en de mens heeft het recht om het te gebruiken en het gezag om erover te heersen (Gen. 1:28) (3).</w:t>
      </w:r>
    </w:p>
    <w:p w14:paraId="0EA23910"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color w:val="000000"/>
          <w:sz w:val="20"/>
          <w:szCs w:val="20"/>
          <w:lang w:eastAsia="nl-NL"/>
        </w:rPr>
        <w:t xml:space="preserve">Niettemin, door heel de Bijbel, vanaf Genesis 1 (de hele schepping is ‘zeer goed’ - vers 31) tot Openbaring ("De tijd is gekomen </w:t>
      </w:r>
      <w:proofErr w:type="gramStart"/>
      <w:r w:rsidRPr="00805C6C">
        <w:rPr>
          <w:rFonts w:ascii="Helvetica" w:eastAsia="Times New Roman" w:hAnsi="Helvetica" w:cs="Times New Roman"/>
          <w:color w:val="000000"/>
          <w:sz w:val="20"/>
          <w:szCs w:val="20"/>
          <w:lang w:eastAsia="nl-NL"/>
        </w:rPr>
        <w:t>... .voor</w:t>
      </w:r>
      <w:proofErr w:type="gramEnd"/>
      <w:r w:rsidRPr="00805C6C">
        <w:rPr>
          <w:rFonts w:ascii="Helvetica" w:eastAsia="Times New Roman" w:hAnsi="Helvetica" w:cs="Times New Roman"/>
          <w:color w:val="000000"/>
          <w:sz w:val="20"/>
          <w:szCs w:val="20"/>
          <w:lang w:eastAsia="nl-NL"/>
        </w:rPr>
        <w:t xml:space="preserve"> het vernietigen van hen die de aarde vernietigen"- Openb. 11:18), openbaart de Schrift dat natuur en dieren in het wild van waarde zijn voor God, onafhankelijk van (maar niet boven) de mensheid. Het leert niet dat God de aarde alleen heeft geschapen voor menselijke consumptie en gemak. Evenmin geeft de Bijbel mensen toestemming om de natuur te exploiteren of de schepselen te misbruiken die ook op deze planeet leven. Ze behoren niet ons toe, maar ze behoren aan God toe: "De aarde is van de Heer, en alles wat erin is, de wereld en allen die erin leven" (Ps. 24:1).</w:t>
      </w:r>
    </w:p>
    <w:p w14:paraId="0073D230"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color w:val="000000"/>
          <w:sz w:val="20"/>
          <w:szCs w:val="20"/>
          <w:lang w:eastAsia="nl-NL"/>
        </w:rPr>
        <w:t xml:space="preserve">Het </w:t>
      </w:r>
      <w:proofErr w:type="spellStart"/>
      <w:r w:rsidRPr="00805C6C">
        <w:rPr>
          <w:rFonts w:ascii="Helvetica" w:eastAsia="Times New Roman" w:hAnsi="Helvetica" w:cs="Times New Roman"/>
          <w:color w:val="000000"/>
          <w:sz w:val="20"/>
          <w:szCs w:val="20"/>
          <w:lang w:eastAsia="nl-NL"/>
        </w:rPr>
        <w:t>bijbelse</w:t>
      </w:r>
      <w:proofErr w:type="spellEnd"/>
      <w:r w:rsidRPr="00805C6C">
        <w:rPr>
          <w:rFonts w:ascii="Helvetica" w:eastAsia="Times New Roman" w:hAnsi="Helvetica" w:cs="Times New Roman"/>
          <w:color w:val="000000"/>
          <w:sz w:val="20"/>
          <w:szCs w:val="20"/>
          <w:lang w:eastAsia="nl-NL"/>
        </w:rPr>
        <w:t xml:space="preserve"> feit is dat God liefheeft, voorziet in, en zich grote zorgen maakt voor het welzijn van de natuur. Hij creëerde een wereld die is ontworpen om het dierenleven te onderhouden, los van de mensheid. Voordat de eerste wezens ​​werden geschapen, schiep God vegetatie om 'planten-voortbrengend zaad naar hun soort te produceren en bomen die vruchten dragen met zaad erin volgens hun soort' (Gen. 1:12). Aldus waren voedsel en onderdak beschikbaar toen het dierenleven de aarde begon te bewonen (Gen. 1:30). Na hun schepping heeft God de vissen in de zee, de vogels in de lucht en de dieren op het land ("vee, wezens die zich over de grond bewegen en wilde dieren") opgedragen om zich te vermenigvuldigen en de zeeën te vullen en de aarde te bedekken (Gen. 1:20-25). Hij gaf regen “op het onbewoonde land, op de steppe, waar geen mens is, om woestijn en woestenij te verzadigen en de spruiten van het jonge groen te doen ontluiken?" (Job 38: 26-27</w:t>
      </w:r>
      <w:proofErr w:type="gramStart"/>
      <w:r w:rsidRPr="00805C6C">
        <w:rPr>
          <w:rFonts w:ascii="Helvetica" w:eastAsia="Times New Roman" w:hAnsi="Helvetica" w:cs="Times New Roman"/>
          <w:color w:val="000000"/>
          <w:sz w:val="20"/>
          <w:szCs w:val="20"/>
          <w:lang w:eastAsia="nl-NL"/>
        </w:rPr>
        <w:t>) .</w:t>
      </w:r>
      <w:proofErr w:type="gramEnd"/>
    </w:p>
    <w:p w14:paraId="765337D4"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b/>
          <w:bCs/>
          <w:color w:val="000000"/>
          <w:sz w:val="20"/>
          <w:szCs w:val="20"/>
          <w:lang w:eastAsia="nl-NL"/>
        </w:rPr>
        <w:t>Dieren in de Bijbel</w:t>
      </w:r>
    </w:p>
    <w:p w14:paraId="7191A94A"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color w:val="000000"/>
          <w:sz w:val="20"/>
          <w:szCs w:val="20"/>
          <w:lang w:eastAsia="nl-NL"/>
        </w:rPr>
        <w:t xml:space="preserve">Vóór de zondvloed zorgde God ervoor om zowel wilde dieren als huisdieren te redden door ze bij </w:t>
      </w:r>
      <w:proofErr w:type="spellStart"/>
      <w:r w:rsidRPr="00805C6C">
        <w:rPr>
          <w:rFonts w:ascii="Helvetica" w:eastAsia="Times New Roman" w:hAnsi="Helvetica" w:cs="Times New Roman"/>
          <w:color w:val="000000"/>
          <w:sz w:val="20"/>
          <w:szCs w:val="20"/>
          <w:lang w:eastAsia="nl-NL"/>
        </w:rPr>
        <w:t>Noach</w:t>
      </w:r>
      <w:proofErr w:type="spellEnd"/>
      <w:r w:rsidRPr="00805C6C">
        <w:rPr>
          <w:rFonts w:ascii="Helvetica" w:eastAsia="Times New Roman" w:hAnsi="Helvetica" w:cs="Times New Roman"/>
          <w:color w:val="000000"/>
          <w:sz w:val="20"/>
          <w:szCs w:val="20"/>
          <w:lang w:eastAsia="nl-NL"/>
        </w:rPr>
        <w:t xml:space="preserve"> en zijn gezin in de ark te plaatsen (Gen. 6: 19- 7: 3). God heeft de dierenwereld na de zondvloed niet opnieuw geschapen, maar Hij heeft het in stand gehouden. Later, toen het vloedwater was gezakt en de dieren werden vrijgelaten om de aarde opnieuw te bevolken (Gen. 8: 17-18), sloot God een verbond waarin al het dierenleven was inbegrepen: "Ook zei God tegen </w:t>
      </w:r>
      <w:proofErr w:type="spellStart"/>
      <w:r w:rsidRPr="00805C6C">
        <w:rPr>
          <w:rFonts w:ascii="Helvetica" w:eastAsia="Times New Roman" w:hAnsi="Helvetica" w:cs="Times New Roman"/>
          <w:color w:val="000000"/>
          <w:sz w:val="20"/>
          <w:szCs w:val="20"/>
          <w:lang w:eastAsia="nl-NL"/>
        </w:rPr>
        <w:t>Noach</w:t>
      </w:r>
      <w:proofErr w:type="spellEnd"/>
      <w:r w:rsidRPr="00805C6C">
        <w:rPr>
          <w:rFonts w:ascii="Helvetica" w:eastAsia="Times New Roman" w:hAnsi="Helvetica" w:cs="Times New Roman"/>
          <w:color w:val="000000"/>
          <w:sz w:val="20"/>
          <w:szCs w:val="20"/>
          <w:lang w:eastAsia="nl-NL"/>
        </w:rPr>
        <w:t xml:space="preserve"> en zijn zonen: ‘Hierbij sluit Ik een verbond met jullie en met je </w:t>
      </w:r>
      <w:proofErr w:type="gramStart"/>
      <w:r w:rsidRPr="00805C6C">
        <w:rPr>
          <w:rFonts w:ascii="Helvetica" w:eastAsia="Times New Roman" w:hAnsi="Helvetica" w:cs="Times New Roman"/>
          <w:color w:val="000000"/>
          <w:sz w:val="20"/>
          <w:szCs w:val="20"/>
          <w:lang w:eastAsia="nl-NL"/>
        </w:rPr>
        <w:t>nakomelingen,  en</w:t>
      </w:r>
      <w:proofErr w:type="gramEnd"/>
      <w:r w:rsidRPr="00805C6C">
        <w:rPr>
          <w:rFonts w:ascii="Helvetica" w:eastAsia="Times New Roman" w:hAnsi="Helvetica" w:cs="Times New Roman"/>
          <w:color w:val="000000"/>
          <w:sz w:val="20"/>
          <w:szCs w:val="20"/>
          <w:lang w:eastAsia="nl-NL"/>
        </w:rPr>
        <w:t xml:space="preserve"> met alle levende wezens die bij jullie zijn: vogels, vee en wilde dieren, met alles wat uit de ark is gekomen, alle dieren op aarde. Deze belofte doe Ik jullie: nooit weer zal alles wat leeft door het water van een vloed worden uitgeroeid, nooit weer zal er een zondvloed komen om de aarde te vernietigen" (Gen. 9: 8-11).</w:t>
      </w:r>
    </w:p>
    <w:p w14:paraId="7C186933"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color w:val="000000"/>
          <w:sz w:val="20"/>
          <w:szCs w:val="20"/>
          <w:lang w:eastAsia="nl-NL"/>
        </w:rPr>
        <w:t xml:space="preserve">De profeet Hosea sprak van een ander verbond dat zou plaatsvinden in de verre toekomst, die ook dieren zal omvatten: "Op die dag sluit Ik voor Mijn kinderen een verbond met de dieren van het veld en met alles wat vliegt en kruipt. Ik maak een einde aan het geweld van boog en zwaard in hun land, zodat ze in rust en vrede kunnen leven" (Hosea 2:18). Door de Bijbel heen hebben dieren meer dan incidentele rollen in de aangelegenheden van mensen. Een deel van de wijsheid van koning Salomo was dat hij schreef “over allerlei soorten planten, van de ceder op de Libanon tot de hysop die uit de muur groeit, en over de lopende dieren, de vogels, de kruipende dieren en de vissen" (1 Kon. 4:33). Job vertelt zijn aanklagers dat mensen van dieren kunnen leren (12:7). Soms gebruikte God dieren voor specifieke en ongewone doeleinden. Toen God de profeet Elia opdroeg om onder te duiken, gebruikte Hij raven om hem voedsel te brengen (1 Kon. 17: 1-5). God gebruikte een grote vis om het leven van Jona te redden (Jona 1: 17) en een kleine vis om het geld voor Jezus en Petrus te betalen om de tempelbelasting te betalen (Matt. 17: 24-27). Wilde dieren vergezelden Jezus zelfs tijdens Zijn verzoeking in de wildernis (Marc. 1:13). En, vreemd genoeg, in de beschrijving van </w:t>
      </w:r>
      <w:proofErr w:type="spellStart"/>
      <w:r w:rsidRPr="00805C6C">
        <w:rPr>
          <w:rFonts w:ascii="Helvetica" w:eastAsia="Times New Roman" w:hAnsi="Helvetica" w:cs="Times New Roman"/>
          <w:color w:val="000000"/>
          <w:sz w:val="20"/>
          <w:szCs w:val="20"/>
          <w:lang w:eastAsia="nl-NL"/>
        </w:rPr>
        <w:t>Bileam</w:t>
      </w:r>
      <w:proofErr w:type="spellEnd"/>
      <w:r w:rsidRPr="00805C6C">
        <w:rPr>
          <w:rFonts w:ascii="Helvetica" w:eastAsia="Times New Roman" w:hAnsi="Helvetica" w:cs="Times New Roman"/>
          <w:color w:val="000000"/>
          <w:sz w:val="20"/>
          <w:szCs w:val="20"/>
          <w:lang w:eastAsia="nl-NL"/>
        </w:rPr>
        <w:t xml:space="preserve"> en zijn ezel, was het de ezel - niet </w:t>
      </w:r>
      <w:proofErr w:type="spellStart"/>
      <w:r w:rsidRPr="00805C6C">
        <w:rPr>
          <w:rFonts w:ascii="Helvetica" w:eastAsia="Times New Roman" w:hAnsi="Helvetica" w:cs="Times New Roman"/>
          <w:color w:val="000000"/>
          <w:sz w:val="20"/>
          <w:szCs w:val="20"/>
          <w:lang w:eastAsia="nl-NL"/>
        </w:rPr>
        <w:t>Bileam</w:t>
      </w:r>
      <w:proofErr w:type="spellEnd"/>
      <w:r w:rsidRPr="00805C6C">
        <w:rPr>
          <w:rFonts w:ascii="Helvetica" w:eastAsia="Times New Roman" w:hAnsi="Helvetica" w:cs="Times New Roman"/>
          <w:color w:val="000000"/>
          <w:sz w:val="20"/>
          <w:szCs w:val="20"/>
          <w:lang w:eastAsia="nl-NL"/>
        </w:rPr>
        <w:t xml:space="preserve"> - die zag hoe de engel werd gezonden om te voorkomen dat </w:t>
      </w:r>
      <w:proofErr w:type="spellStart"/>
      <w:r w:rsidRPr="00805C6C">
        <w:rPr>
          <w:rFonts w:ascii="Helvetica" w:eastAsia="Times New Roman" w:hAnsi="Helvetica" w:cs="Times New Roman"/>
          <w:color w:val="000000"/>
          <w:sz w:val="20"/>
          <w:szCs w:val="20"/>
          <w:lang w:eastAsia="nl-NL"/>
        </w:rPr>
        <w:t>Bileam</w:t>
      </w:r>
      <w:proofErr w:type="spellEnd"/>
      <w:r w:rsidRPr="00805C6C">
        <w:rPr>
          <w:rFonts w:ascii="Helvetica" w:eastAsia="Times New Roman" w:hAnsi="Helvetica" w:cs="Times New Roman"/>
          <w:color w:val="000000"/>
          <w:sz w:val="20"/>
          <w:szCs w:val="20"/>
          <w:lang w:eastAsia="nl-NL"/>
        </w:rPr>
        <w:t xml:space="preserve"> kwaad zou doen (Num. 22).</w:t>
      </w:r>
    </w:p>
    <w:p w14:paraId="4F88CA54"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b/>
          <w:bCs/>
          <w:color w:val="000000"/>
          <w:sz w:val="20"/>
          <w:szCs w:val="20"/>
          <w:lang w:eastAsia="nl-NL"/>
        </w:rPr>
        <w:lastRenderedPageBreak/>
        <w:t>Gods liefde en zorg voor dieren</w:t>
      </w:r>
    </w:p>
    <w:p w14:paraId="4DC6DBA5"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color w:val="000000"/>
          <w:sz w:val="20"/>
          <w:szCs w:val="20"/>
          <w:lang w:eastAsia="nl-NL"/>
        </w:rPr>
        <w:t>God demonstreerde verder Zijn liefde en zorg voor dieren - naast Zijn liefde en zorg voor mensen – in de instructies aan de Israëlieten in het sabbatsjaar: " Zes jaar achtereen mag je je land inzaaien en de oogst binnenhalen.  Maar het zevende jaar moet je het land braak laten liggen en het met rust laten, dan kunnen de armen onder jullie ervan eten; wat zij nog overlaten is voor </w:t>
      </w:r>
      <w:r w:rsidRPr="00805C6C">
        <w:rPr>
          <w:rFonts w:ascii="Helvetica" w:eastAsia="Times New Roman" w:hAnsi="Helvetica" w:cs="Times New Roman"/>
          <w:i/>
          <w:iCs/>
          <w:color w:val="000000"/>
          <w:sz w:val="20"/>
          <w:szCs w:val="20"/>
          <w:lang w:eastAsia="nl-NL"/>
        </w:rPr>
        <w:t>de dieren van het veld</w:t>
      </w:r>
      <w:r w:rsidRPr="00805C6C">
        <w:rPr>
          <w:rFonts w:ascii="Helvetica" w:eastAsia="Times New Roman" w:hAnsi="Helvetica" w:cs="Times New Roman"/>
          <w:color w:val="000000"/>
          <w:sz w:val="20"/>
          <w:szCs w:val="20"/>
          <w:lang w:eastAsia="nl-NL"/>
        </w:rPr>
        <w:t>" (Ex. 23: 10-11, cursivering toegevoegd, zie Lev. 25: 1-7).  </w:t>
      </w:r>
    </w:p>
    <w:p w14:paraId="60E52EB1"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color w:val="000000"/>
          <w:sz w:val="20"/>
          <w:szCs w:val="20"/>
          <w:lang w:eastAsia="nl-NL"/>
        </w:rPr>
        <w:t>Ergens anders zegt Mozes: "Als je langs de weg een vogelnest tegenkomt, hetzij in een boom of op de grond, en de moeder zit op de jongen of op de eieren, neem de moeder niet mee met de jongen. Je mag de jongen meenemen, maar zorg ervoor dat je de moeder laat gaan" (Deut.  22:6). Hier zien we instructies voor het behoud van broedpopulaties van dieren die worden gefokt voor menselijke consumptie. Als dit bevel door de hele menselijke geschiedenis heen was opgevolgd, zouden er vandaag minder bedreigde diersoorten zijn.</w:t>
      </w:r>
    </w:p>
    <w:p w14:paraId="533D2FC4"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color w:val="000000"/>
          <w:sz w:val="20"/>
          <w:szCs w:val="20"/>
          <w:lang w:eastAsia="nl-NL"/>
        </w:rPr>
        <w:t>God wil er ook voor zorgen dat mensen hun huisdieren op humane wijze behandelen. Dit wordt uitgedrukt in Spreuken 12:10: "Een rechtvaardige zorgt goed voor zijn vee". Op dezelfde manier schreef Mozes: "Zes dagen zult gij uw werk doen, maar op de zevende dag zult gij rusten, opdat uw rund en uw ezel uitrusten" (Ex. 23:12). En in Deut. 22:4 schreef Mozes: "Als u ziet dat een ezel of rund van een ander op straat onder zijn last bezwijkt, mag u niet werkeloos toezien. Help hem het dier weer op de been te krijgen", en in Deut. 25:4: "Gij zult een dorsende os niet muilbanden" (dat wil zeggen, laat het een deel van het graan eten). Zelfs de Tien Geboden bevatten een bepaling om voor huisdieren te zorgen: "Zes dagen lang kunt u werken en al uw arbeid verrichten, maar de zevende dag is een rustdag, die gewijd is aan de HEER, uw God; dan mag u niet werken. Dat geldt voor u, voor uw zonen en dochters, voor uw slaven en slavinnen, en </w:t>
      </w:r>
      <w:r w:rsidRPr="00805C6C">
        <w:rPr>
          <w:rFonts w:ascii="Helvetica" w:eastAsia="Times New Roman" w:hAnsi="Helvetica" w:cs="Times New Roman"/>
          <w:i/>
          <w:iCs/>
          <w:color w:val="000000"/>
          <w:sz w:val="20"/>
          <w:szCs w:val="20"/>
          <w:lang w:eastAsia="nl-NL"/>
        </w:rPr>
        <w:t>voor uw vee</w:t>
      </w:r>
      <w:r w:rsidRPr="00805C6C">
        <w:rPr>
          <w:rFonts w:ascii="Helvetica" w:eastAsia="Times New Roman" w:hAnsi="Helvetica" w:cs="Times New Roman"/>
          <w:color w:val="000000"/>
          <w:sz w:val="20"/>
          <w:szCs w:val="20"/>
          <w:lang w:eastAsia="nl-NL"/>
        </w:rPr>
        <w:t>" (Ex. 20: 9-10, cursivering toegevoegd).</w:t>
      </w:r>
    </w:p>
    <w:p w14:paraId="6D5E4885"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color w:val="000000"/>
          <w:sz w:val="20"/>
          <w:szCs w:val="20"/>
          <w:lang w:eastAsia="nl-NL"/>
        </w:rPr>
        <w:t xml:space="preserve">Een fascinerend, maar minder bekend voorbeeld van Gods zorg voorhuisdieren wordt gevonden in Jona. Nadat de profeet de bewoners van </w:t>
      </w:r>
      <w:proofErr w:type="spellStart"/>
      <w:r w:rsidRPr="00805C6C">
        <w:rPr>
          <w:rFonts w:ascii="Helvetica" w:eastAsia="Times New Roman" w:hAnsi="Helvetica" w:cs="Times New Roman"/>
          <w:color w:val="000000"/>
          <w:sz w:val="20"/>
          <w:szCs w:val="20"/>
          <w:lang w:eastAsia="nl-NL"/>
        </w:rPr>
        <w:t>Ninevé</w:t>
      </w:r>
      <w:proofErr w:type="spellEnd"/>
      <w:r w:rsidRPr="00805C6C">
        <w:rPr>
          <w:rFonts w:ascii="Helvetica" w:eastAsia="Times New Roman" w:hAnsi="Helvetica" w:cs="Times New Roman"/>
          <w:color w:val="000000"/>
          <w:sz w:val="20"/>
          <w:szCs w:val="20"/>
          <w:lang w:eastAsia="nl-NL"/>
        </w:rPr>
        <w:t xml:space="preserve"> had gewaarschuwd dat ze binnen veertig dagen zouden worden vernietigd tenzij zij zich zouden bekeren, beval de koning van </w:t>
      </w:r>
      <w:proofErr w:type="spellStart"/>
      <w:r w:rsidRPr="00805C6C">
        <w:rPr>
          <w:rFonts w:ascii="Helvetica" w:eastAsia="Times New Roman" w:hAnsi="Helvetica" w:cs="Times New Roman"/>
          <w:color w:val="000000"/>
          <w:sz w:val="20"/>
          <w:szCs w:val="20"/>
          <w:lang w:eastAsia="nl-NL"/>
        </w:rPr>
        <w:t>Ninevé</w:t>
      </w:r>
      <w:proofErr w:type="spellEnd"/>
      <w:r w:rsidRPr="00805C6C">
        <w:rPr>
          <w:rFonts w:ascii="Helvetica" w:eastAsia="Times New Roman" w:hAnsi="Helvetica" w:cs="Times New Roman"/>
          <w:color w:val="000000"/>
          <w:sz w:val="20"/>
          <w:szCs w:val="20"/>
          <w:lang w:eastAsia="nl-NL"/>
        </w:rPr>
        <w:t xml:space="preserve"> dat niet alleen het volk, maar ook de huisdieren moesten vasten en met een boetekleed bedekt zouden worden (Jona 3: 7-8). Later, nadat de bewoners zich hadden bekeerd, sprak God met Jona (die nog steeds boos was omdat de gehate Assyriërs gespaard werden) en onthulde Zijn mededogen met niet alleen het volk, maar ook met de dieren: "</w:t>
      </w:r>
      <w:proofErr w:type="spellStart"/>
      <w:r w:rsidRPr="00805C6C">
        <w:rPr>
          <w:rFonts w:ascii="Helvetica" w:eastAsia="Times New Roman" w:hAnsi="Helvetica" w:cs="Times New Roman"/>
          <w:color w:val="000000"/>
          <w:sz w:val="20"/>
          <w:szCs w:val="20"/>
          <w:lang w:eastAsia="nl-NL"/>
        </w:rPr>
        <w:t>Ninevé</w:t>
      </w:r>
      <w:proofErr w:type="spellEnd"/>
      <w:r w:rsidRPr="00805C6C">
        <w:rPr>
          <w:rFonts w:ascii="Helvetica" w:eastAsia="Times New Roman" w:hAnsi="Helvetica" w:cs="Times New Roman"/>
          <w:color w:val="000000"/>
          <w:sz w:val="20"/>
          <w:szCs w:val="20"/>
          <w:lang w:eastAsia="nl-NL"/>
        </w:rPr>
        <w:t xml:space="preserve"> heeft meer dan honderdtwintigduizend mensen die het onderscheid niet kennen tussen hun rechterhand en hun linkerhand, benevens veel vee. Zou Ik Mij geen zorgen maken over die grote stad?" (4:11). God vereist een humane behandeling voor zowel dieren in het wild als huisdieren.</w:t>
      </w:r>
    </w:p>
    <w:p w14:paraId="5510F9BF"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color w:val="000000"/>
          <w:sz w:val="20"/>
          <w:szCs w:val="20"/>
          <w:lang w:eastAsia="nl-NL"/>
        </w:rPr>
        <w:t>Nergens geeft de Bijbel Gods liefde en vreugde voor de natuur mooier, gepassioneerder en poëtischer weer dan in Psalm 104. Het vertelt hoe God de natuur zorgvuldig voorbereidde om het planten- en dierenleven te onderhouden. Het spreekt van bosdieren en zeeleven, van wilde ezels en wilde geiten, van vogels, vee, marmotten (</w:t>
      </w:r>
      <w:proofErr w:type="spellStart"/>
      <w:r w:rsidRPr="00805C6C">
        <w:rPr>
          <w:rFonts w:ascii="Helvetica" w:eastAsia="Times New Roman" w:hAnsi="Helvetica" w:cs="Times New Roman"/>
          <w:color w:val="000000"/>
          <w:sz w:val="20"/>
          <w:szCs w:val="20"/>
          <w:lang w:eastAsia="nl-NL"/>
        </w:rPr>
        <w:t>hyraxen</w:t>
      </w:r>
      <w:proofErr w:type="spellEnd"/>
      <w:r w:rsidRPr="00805C6C">
        <w:rPr>
          <w:rFonts w:ascii="Helvetica" w:eastAsia="Times New Roman" w:hAnsi="Helvetica" w:cs="Times New Roman"/>
          <w:color w:val="000000"/>
          <w:sz w:val="20"/>
          <w:szCs w:val="20"/>
          <w:lang w:eastAsia="nl-NL"/>
        </w:rPr>
        <w:t>) en leeuwen. Psalm 104 laat zien dat al deze wezens afhankelijk zijn van God voor voedsel en onderdak - inderdaad, voor het gehele leven:</w:t>
      </w:r>
    </w:p>
    <w:p w14:paraId="0749EFBA"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color w:val="000000"/>
          <w:sz w:val="20"/>
          <w:szCs w:val="20"/>
          <w:lang w:eastAsia="nl-NL"/>
        </w:rPr>
        <w:t>Psalm 104: </w:t>
      </w:r>
    </w:p>
    <w:p w14:paraId="3A7E7628"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sz w:val="20"/>
          <w:szCs w:val="20"/>
          <w:lang w:eastAsia="nl-NL"/>
        </w:rPr>
        <w:t>U leidt het water van de bronnen door beken,</w:t>
      </w:r>
    </w:p>
    <w:p w14:paraId="2087B03A"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805C6C">
        <w:rPr>
          <w:rFonts w:ascii="Helvetica" w:eastAsia="Times New Roman" w:hAnsi="Helvetica" w:cs="Times New Roman"/>
          <w:sz w:val="20"/>
          <w:szCs w:val="20"/>
          <w:lang w:eastAsia="nl-NL"/>
        </w:rPr>
        <w:t>tussen</w:t>
      </w:r>
      <w:proofErr w:type="gramEnd"/>
      <w:r w:rsidRPr="00805C6C">
        <w:rPr>
          <w:rFonts w:ascii="Helvetica" w:eastAsia="Times New Roman" w:hAnsi="Helvetica" w:cs="Times New Roman"/>
          <w:sz w:val="20"/>
          <w:szCs w:val="20"/>
          <w:lang w:eastAsia="nl-NL"/>
        </w:rPr>
        <w:t xml:space="preserve"> de bergen beweegt het zich voort.</w:t>
      </w:r>
    </w:p>
    <w:p w14:paraId="108076CB"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sz w:val="20"/>
          <w:szCs w:val="20"/>
          <w:lang w:eastAsia="nl-NL"/>
        </w:rPr>
        <w:t>Het drenkt alles wat leeft in het veld,</w:t>
      </w:r>
    </w:p>
    <w:p w14:paraId="2B59F56E"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805C6C">
        <w:rPr>
          <w:rFonts w:ascii="Helvetica" w:eastAsia="Times New Roman" w:hAnsi="Helvetica" w:cs="Times New Roman"/>
          <w:sz w:val="20"/>
          <w:szCs w:val="20"/>
          <w:lang w:eastAsia="nl-NL"/>
        </w:rPr>
        <w:t>de</w:t>
      </w:r>
      <w:proofErr w:type="gramEnd"/>
      <w:r w:rsidRPr="00805C6C">
        <w:rPr>
          <w:rFonts w:ascii="Helvetica" w:eastAsia="Times New Roman" w:hAnsi="Helvetica" w:cs="Times New Roman"/>
          <w:sz w:val="20"/>
          <w:szCs w:val="20"/>
          <w:lang w:eastAsia="nl-NL"/>
        </w:rPr>
        <w:t xml:space="preserve"> wilde ezels lessen er hun dorst.</w:t>
      </w:r>
    </w:p>
    <w:p w14:paraId="352952D4"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sz w:val="20"/>
          <w:szCs w:val="20"/>
          <w:lang w:eastAsia="nl-NL"/>
        </w:rPr>
        <w:t>Daarboven wonen de vogels van de hemel,</w:t>
      </w:r>
    </w:p>
    <w:p w14:paraId="0D5B6F01"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805C6C">
        <w:rPr>
          <w:rFonts w:ascii="Helvetica" w:eastAsia="Times New Roman" w:hAnsi="Helvetica" w:cs="Times New Roman"/>
          <w:sz w:val="20"/>
          <w:szCs w:val="20"/>
          <w:lang w:eastAsia="nl-NL"/>
        </w:rPr>
        <w:lastRenderedPageBreak/>
        <w:t>uit</w:t>
      </w:r>
      <w:proofErr w:type="gramEnd"/>
      <w:r w:rsidRPr="00805C6C">
        <w:rPr>
          <w:rFonts w:ascii="Helvetica" w:eastAsia="Times New Roman" w:hAnsi="Helvetica" w:cs="Times New Roman"/>
          <w:sz w:val="20"/>
          <w:szCs w:val="20"/>
          <w:lang w:eastAsia="nl-NL"/>
        </w:rPr>
        <w:t xml:space="preserve"> het dichte groen klinkt hun gezang (vers 10-12).</w:t>
      </w:r>
    </w:p>
    <w:p w14:paraId="07BE20A1"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sz w:val="20"/>
          <w:szCs w:val="20"/>
          <w:lang w:eastAsia="nl-NL"/>
        </w:rPr>
        <w:t>De bomen van de HEER zuigen zich vol,</w:t>
      </w:r>
    </w:p>
    <w:p w14:paraId="23F67ADC"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805C6C">
        <w:rPr>
          <w:rFonts w:ascii="Helvetica" w:eastAsia="Times New Roman" w:hAnsi="Helvetica" w:cs="Times New Roman"/>
          <w:sz w:val="20"/>
          <w:szCs w:val="20"/>
          <w:lang w:eastAsia="nl-NL"/>
        </w:rPr>
        <w:t>de</w:t>
      </w:r>
      <w:proofErr w:type="gramEnd"/>
      <w:r w:rsidRPr="00805C6C">
        <w:rPr>
          <w:rFonts w:ascii="Helvetica" w:eastAsia="Times New Roman" w:hAnsi="Helvetica" w:cs="Times New Roman"/>
          <w:sz w:val="20"/>
          <w:szCs w:val="20"/>
          <w:lang w:eastAsia="nl-NL"/>
        </w:rPr>
        <w:t xml:space="preserve"> ceders van de Libanon, door hemzelf geplant.</w:t>
      </w:r>
    </w:p>
    <w:p w14:paraId="41D41081"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sz w:val="20"/>
          <w:szCs w:val="20"/>
          <w:lang w:eastAsia="nl-NL"/>
        </w:rPr>
        <w:t>De vogels bouwen daar hun nesten,</w:t>
      </w:r>
    </w:p>
    <w:p w14:paraId="7F8A02BF"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805C6C">
        <w:rPr>
          <w:rFonts w:ascii="Helvetica" w:eastAsia="Times New Roman" w:hAnsi="Helvetica" w:cs="Times New Roman"/>
          <w:sz w:val="20"/>
          <w:szCs w:val="20"/>
          <w:lang w:eastAsia="nl-NL"/>
        </w:rPr>
        <w:t>in</w:t>
      </w:r>
      <w:proofErr w:type="gramEnd"/>
      <w:r w:rsidRPr="00805C6C">
        <w:rPr>
          <w:rFonts w:ascii="Helvetica" w:eastAsia="Times New Roman" w:hAnsi="Helvetica" w:cs="Times New Roman"/>
          <w:sz w:val="20"/>
          <w:szCs w:val="20"/>
          <w:lang w:eastAsia="nl-NL"/>
        </w:rPr>
        <w:t xml:space="preserve"> hun kronen huizen de ooievaars.</w:t>
      </w:r>
    </w:p>
    <w:p w14:paraId="6C984A14"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sz w:val="20"/>
          <w:szCs w:val="20"/>
          <w:lang w:eastAsia="nl-NL"/>
        </w:rPr>
        <w:t>De hoge bergen zijn voor de steenbokken,</w:t>
      </w:r>
    </w:p>
    <w:p w14:paraId="295EC24D"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805C6C">
        <w:rPr>
          <w:rFonts w:ascii="Helvetica" w:eastAsia="Times New Roman" w:hAnsi="Helvetica" w:cs="Times New Roman"/>
          <w:sz w:val="20"/>
          <w:szCs w:val="20"/>
          <w:lang w:eastAsia="nl-NL"/>
        </w:rPr>
        <w:t>in</w:t>
      </w:r>
      <w:proofErr w:type="gramEnd"/>
      <w:r w:rsidRPr="00805C6C">
        <w:rPr>
          <w:rFonts w:ascii="Helvetica" w:eastAsia="Times New Roman" w:hAnsi="Helvetica" w:cs="Times New Roman"/>
          <w:sz w:val="20"/>
          <w:szCs w:val="20"/>
          <w:lang w:eastAsia="nl-NL"/>
        </w:rPr>
        <w:t xml:space="preserve"> de kloven schuilen de klipdassen (vers 16-18).</w:t>
      </w:r>
    </w:p>
    <w:p w14:paraId="3350C024"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sz w:val="20"/>
          <w:szCs w:val="20"/>
          <w:lang w:eastAsia="nl-NL"/>
        </w:rPr>
        <w:t>Als u het duister spreidt, valt de nacht,</w:t>
      </w:r>
    </w:p>
    <w:p w14:paraId="3BE7F973"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805C6C">
        <w:rPr>
          <w:rFonts w:ascii="Helvetica" w:eastAsia="Times New Roman" w:hAnsi="Helvetica" w:cs="Times New Roman"/>
          <w:sz w:val="20"/>
          <w:szCs w:val="20"/>
          <w:lang w:eastAsia="nl-NL"/>
        </w:rPr>
        <w:t>en</w:t>
      </w:r>
      <w:proofErr w:type="gramEnd"/>
      <w:r w:rsidRPr="00805C6C">
        <w:rPr>
          <w:rFonts w:ascii="Helvetica" w:eastAsia="Times New Roman" w:hAnsi="Helvetica" w:cs="Times New Roman"/>
          <w:sz w:val="20"/>
          <w:szCs w:val="20"/>
          <w:lang w:eastAsia="nl-NL"/>
        </w:rPr>
        <w:t xml:space="preserve"> alles wat leeft in het woud gaat zich roeren.</w:t>
      </w:r>
    </w:p>
    <w:p w14:paraId="4D59787C"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sz w:val="20"/>
          <w:szCs w:val="20"/>
          <w:lang w:eastAsia="nl-NL"/>
        </w:rPr>
        <w:t>De jonge leeuwen gaan uit op roof,</w:t>
      </w:r>
    </w:p>
    <w:p w14:paraId="7C70005D"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805C6C">
        <w:rPr>
          <w:rFonts w:ascii="Helvetica" w:eastAsia="Times New Roman" w:hAnsi="Helvetica" w:cs="Times New Roman"/>
          <w:sz w:val="20"/>
          <w:szCs w:val="20"/>
          <w:lang w:eastAsia="nl-NL"/>
        </w:rPr>
        <w:t>brullend</w:t>
      </w:r>
      <w:proofErr w:type="gramEnd"/>
      <w:r w:rsidRPr="00805C6C">
        <w:rPr>
          <w:rFonts w:ascii="Helvetica" w:eastAsia="Times New Roman" w:hAnsi="Helvetica" w:cs="Times New Roman"/>
          <w:sz w:val="20"/>
          <w:szCs w:val="20"/>
          <w:lang w:eastAsia="nl-NL"/>
        </w:rPr>
        <w:t xml:space="preserve"> vragen zij God om voedsel (vers 20,21).</w:t>
      </w:r>
    </w:p>
    <w:p w14:paraId="6FCAEF63"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sz w:val="20"/>
          <w:szCs w:val="20"/>
          <w:lang w:eastAsia="nl-NL"/>
        </w:rPr>
        <w:t>Hoe talrijk zijn uw werken, HEER.</w:t>
      </w:r>
    </w:p>
    <w:p w14:paraId="574E8FB1"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sz w:val="20"/>
          <w:szCs w:val="20"/>
          <w:lang w:eastAsia="nl-NL"/>
        </w:rPr>
        <w:t>Alles hebt u met wijsheid gemaakt,</w:t>
      </w:r>
    </w:p>
    <w:p w14:paraId="7BEB5456"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805C6C">
        <w:rPr>
          <w:rFonts w:ascii="Helvetica" w:eastAsia="Times New Roman" w:hAnsi="Helvetica" w:cs="Times New Roman"/>
          <w:sz w:val="20"/>
          <w:szCs w:val="20"/>
          <w:lang w:eastAsia="nl-NL"/>
        </w:rPr>
        <w:t>vol</w:t>
      </w:r>
      <w:proofErr w:type="gramEnd"/>
      <w:r w:rsidRPr="00805C6C">
        <w:rPr>
          <w:rFonts w:ascii="Helvetica" w:eastAsia="Times New Roman" w:hAnsi="Helvetica" w:cs="Times New Roman"/>
          <w:sz w:val="20"/>
          <w:szCs w:val="20"/>
          <w:lang w:eastAsia="nl-NL"/>
        </w:rPr>
        <w:t xml:space="preserve"> van uw schepselen is de aarde.</w:t>
      </w:r>
    </w:p>
    <w:p w14:paraId="0E0F5BAF"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sz w:val="20"/>
          <w:szCs w:val="20"/>
          <w:lang w:eastAsia="nl-NL"/>
        </w:rPr>
        <w:t>Zie hoe wijd de zee zich uitstrekt.</w:t>
      </w:r>
    </w:p>
    <w:p w14:paraId="7E3D0689"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sz w:val="20"/>
          <w:szCs w:val="20"/>
          <w:lang w:eastAsia="nl-NL"/>
        </w:rPr>
        <w:t>Daar wemelt het, zonder tal,</w:t>
      </w:r>
    </w:p>
    <w:p w14:paraId="0630BE4B"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805C6C">
        <w:rPr>
          <w:rFonts w:ascii="Helvetica" w:eastAsia="Times New Roman" w:hAnsi="Helvetica" w:cs="Times New Roman"/>
          <w:sz w:val="20"/>
          <w:szCs w:val="20"/>
          <w:lang w:eastAsia="nl-NL"/>
        </w:rPr>
        <w:t>van</w:t>
      </w:r>
      <w:proofErr w:type="gramEnd"/>
      <w:r w:rsidRPr="00805C6C">
        <w:rPr>
          <w:rFonts w:ascii="Helvetica" w:eastAsia="Times New Roman" w:hAnsi="Helvetica" w:cs="Times New Roman"/>
          <w:sz w:val="20"/>
          <w:szCs w:val="20"/>
          <w:lang w:eastAsia="nl-NL"/>
        </w:rPr>
        <w:t xml:space="preserve"> dieren, klein en groot (vers 24,25).</w:t>
      </w:r>
    </w:p>
    <w:p w14:paraId="1700F4ED"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sz w:val="20"/>
          <w:szCs w:val="20"/>
          <w:lang w:eastAsia="nl-NL"/>
        </w:rPr>
        <w:t>En allen zien ernaar uit</w:t>
      </w:r>
    </w:p>
    <w:p w14:paraId="1AC0EBFC"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805C6C">
        <w:rPr>
          <w:rFonts w:ascii="Helvetica" w:eastAsia="Times New Roman" w:hAnsi="Helvetica" w:cs="Times New Roman"/>
          <w:sz w:val="20"/>
          <w:szCs w:val="20"/>
          <w:lang w:eastAsia="nl-NL"/>
        </w:rPr>
        <w:t>dat</w:t>
      </w:r>
      <w:proofErr w:type="gramEnd"/>
      <w:r w:rsidRPr="00805C6C">
        <w:rPr>
          <w:rFonts w:ascii="Helvetica" w:eastAsia="Times New Roman" w:hAnsi="Helvetica" w:cs="Times New Roman"/>
          <w:sz w:val="20"/>
          <w:szCs w:val="20"/>
          <w:lang w:eastAsia="nl-NL"/>
        </w:rPr>
        <w:t xml:space="preserve"> U brood geeft, op de juiste tijd.</w:t>
      </w:r>
    </w:p>
    <w:p w14:paraId="7629EBC0"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sz w:val="20"/>
          <w:szCs w:val="20"/>
          <w:lang w:eastAsia="nl-NL"/>
        </w:rPr>
        <w:t>Geeft U het, dan doen zij zich te goed,</w:t>
      </w:r>
    </w:p>
    <w:p w14:paraId="41461059"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805C6C">
        <w:rPr>
          <w:rFonts w:ascii="Helvetica" w:eastAsia="Times New Roman" w:hAnsi="Helvetica" w:cs="Times New Roman"/>
          <w:sz w:val="20"/>
          <w:szCs w:val="20"/>
          <w:lang w:eastAsia="nl-NL"/>
        </w:rPr>
        <w:lastRenderedPageBreak/>
        <w:t>opent</w:t>
      </w:r>
      <w:proofErr w:type="gramEnd"/>
      <w:r w:rsidRPr="00805C6C">
        <w:rPr>
          <w:rFonts w:ascii="Helvetica" w:eastAsia="Times New Roman" w:hAnsi="Helvetica" w:cs="Times New Roman"/>
          <w:sz w:val="20"/>
          <w:szCs w:val="20"/>
          <w:lang w:eastAsia="nl-NL"/>
        </w:rPr>
        <w:t xml:space="preserve"> zich Uw hand, dan worden zij verzadigd.</w:t>
      </w:r>
    </w:p>
    <w:p w14:paraId="37EDF9E1"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sz w:val="20"/>
          <w:szCs w:val="20"/>
          <w:lang w:eastAsia="nl-NL"/>
        </w:rPr>
        <w:t>Verberg Uw gelaat en zij bezwijken van angst,</w:t>
      </w:r>
    </w:p>
    <w:p w14:paraId="3F97F485"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805C6C">
        <w:rPr>
          <w:rFonts w:ascii="Helvetica" w:eastAsia="Times New Roman" w:hAnsi="Helvetica" w:cs="Times New Roman"/>
          <w:sz w:val="20"/>
          <w:szCs w:val="20"/>
          <w:lang w:eastAsia="nl-NL"/>
        </w:rPr>
        <w:t>ontneem</w:t>
      </w:r>
      <w:proofErr w:type="gramEnd"/>
      <w:r w:rsidRPr="00805C6C">
        <w:rPr>
          <w:rFonts w:ascii="Helvetica" w:eastAsia="Times New Roman" w:hAnsi="Helvetica" w:cs="Times New Roman"/>
          <w:sz w:val="20"/>
          <w:szCs w:val="20"/>
          <w:lang w:eastAsia="nl-NL"/>
        </w:rPr>
        <w:t xml:space="preserve"> hun de adem en het is met hen gedaan,</w:t>
      </w:r>
    </w:p>
    <w:p w14:paraId="438C6C9B"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805C6C">
        <w:rPr>
          <w:rFonts w:ascii="Helvetica" w:eastAsia="Times New Roman" w:hAnsi="Helvetica" w:cs="Times New Roman"/>
          <w:sz w:val="20"/>
          <w:szCs w:val="20"/>
          <w:lang w:eastAsia="nl-NL"/>
        </w:rPr>
        <w:t>dan</w:t>
      </w:r>
      <w:proofErr w:type="gramEnd"/>
      <w:r w:rsidRPr="00805C6C">
        <w:rPr>
          <w:rFonts w:ascii="Helvetica" w:eastAsia="Times New Roman" w:hAnsi="Helvetica" w:cs="Times New Roman"/>
          <w:sz w:val="20"/>
          <w:szCs w:val="20"/>
          <w:lang w:eastAsia="nl-NL"/>
        </w:rPr>
        <w:t xml:space="preserve"> keren zij terug tot het stof dat zij waren.</w:t>
      </w:r>
    </w:p>
    <w:p w14:paraId="7D2F4B6C"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sz w:val="20"/>
          <w:szCs w:val="20"/>
          <w:lang w:eastAsia="nl-NL"/>
        </w:rPr>
        <w:t>Zend Uw adem en zij worden geschapen,</w:t>
      </w:r>
    </w:p>
    <w:p w14:paraId="1A6D7BA0"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805C6C">
        <w:rPr>
          <w:rFonts w:ascii="Helvetica" w:eastAsia="Times New Roman" w:hAnsi="Helvetica" w:cs="Times New Roman"/>
          <w:sz w:val="20"/>
          <w:szCs w:val="20"/>
          <w:lang w:eastAsia="nl-NL"/>
        </w:rPr>
        <w:t>zo</w:t>
      </w:r>
      <w:proofErr w:type="gramEnd"/>
      <w:r w:rsidRPr="00805C6C">
        <w:rPr>
          <w:rFonts w:ascii="Helvetica" w:eastAsia="Times New Roman" w:hAnsi="Helvetica" w:cs="Times New Roman"/>
          <w:sz w:val="20"/>
          <w:szCs w:val="20"/>
          <w:lang w:eastAsia="nl-NL"/>
        </w:rPr>
        <w:t xml:space="preserve"> geeft U de aarde een nieuw gelaat (vers 27-30).</w:t>
      </w:r>
    </w:p>
    <w:p w14:paraId="752C79AC"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color w:val="000000"/>
          <w:sz w:val="20"/>
          <w:szCs w:val="20"/>
          <w:lang w:eastAsia="nl-NL"/>
        </w:rPr>
        <w:t>Waarom spreekt God zo'n oprechte en ernstige zorg uit voor het niet-menselijke leven? Omdat Hij de natuur en de dieren die Hij heeft geschapen, op waarde schat en liefheeft, beleeft Hij grote blijdschap door hen: "Mij behoren de dieren van het woud, de beesten op duizenden bergen, Ik ken alle vogels van het gebergte, wat beweegt in het veld is van Mij” (Ps. 50: 10-11</w:t>
      </w:r>
      <w:proofErr w:type="gramStart"/>
      <w:r w:rsidRPr="00805C6C">
        <w:rPr>
          <w:rFonts w:ascii="Helvetica" w:eastAsia="Times New Roman" w:hAnsi="Helvetica" w:cs="Times New Roman"/>
          <w:color w:val="000000"/>
          <w:sz w:val="20"/>
          <w:szCs w:val="20"/>
          <w:lang w:eastAsia="nl-NL"/>
        </w:rPr>
        <w:t>) .</w:t>
      </w:r>
      <w:proofErr w:type="gramEnd"/>
    </w:p>
    <w:p w14:paraId="46449F70" w14:textId="77777777" w:rsidR="00805C6C" w:rsidRPr="00805C6C" w:rsidRDefault="00805C6C" w:rsidP="00805C6C">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b/>
          <w:bCs/>
          <w:color w:val="000000"/>
          <w:sz w:val="20"/>
          <w:szCs w:val="20"/>
          <w:lang w:eastAsia="nl-NL"/>
        </w:rPr>
        <w:t>God gaf mensen verantwoordelijkheden over de schepping</w:t>
      </w:r>
    </w:p>
    <w:p w14:paraId="51A57184"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color w:val="000000"/>
          <w:sz w:val="20"/>
          <w:szCs w:val="20"/>
          <w:lang w:eastAsia="nl-NL"/>
        </w:rPr>
        <w:t>Als God liefheeft, vreugde vindt in en zorgt voor de natuur, en mensen geen vrijbrief geeft om het uitsluitend voor menselijke consumptie en gemak te gebruiken - wat betekent Genesis 1:28 wanneer het de mensheid opdraagt ​​de aarde te ‘onderwerpen’ en te ‘heersen over elk levend ding’ (KJV)? Het betekent rentmeesterschap. De natuur en het niet-menselijke leven behoren God toe (Ps. 24:1), maar Hij gaf het hele menselijke ras de verantwoordelijkheid om Zijn verzorgers te zijn over de schepping.</w:t>
      </w:r>
    </w:p>
    <w:p w14:paraId="5300A906"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color w:val="000000"/>
          <w:sz w:val="20"/>
          <w:szCs w:val="20"/>
          <w:lang w:eastAsia="nl-NL"/>
        </w:rPr>
        <w:t>In termen van puur fysieke schepping zijn mensen niet anders dan dieren; we zijn ook afhankelijk van een gezonde fysieke omgeving om te overleven. God zei tegen Job: "Kijk naar het nijlpaard dat Ik tegelijk met jou geschapen heb" (Job 40:15). Evenzo schreef Salomo: "Het lot van de mens [zijn fysieke lichaam] is als dat van de dieren; hetzelfde lot wacht op hen beiden: zoals de een sterft, sterft de andere. Allen hebben dezelfde adem; de mens heeft geen voordeel boven het dier ... Allen gaan naar dezelfde plaats; allen komen uit stof en tot stof keren allen terug" (Pred. 3: 19-20).  </w:t>
      </w:r>
    </w:p>
    <w:p w14:paraId="5B611D60"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color w:val="000000"/>
          <w:sz w:val="20"/>
          <w:szCs w:val="20"/>
          <w:lang w:eastAsia="nl-NL"/>
        </w:rPr>
        <w:t xml:space="preserve">Dit is echter slechts de helft van het </w:t>
      </w:r>
      <w:proofErr w:type="spellStart"/>
      <w:r w:rsidRPr="00805C6C">
        <w:rPr>
          <w:rFonts w:ascii="Helvetica" w:eastAsia="Times New Roman" w:hAnsi="Helvetica" w:cs="Times New Roman"/>
          <w:color w:val="000000"/>
          <w:sz w:val="20"/>
          <w:szCs w:val="20"/>
          <w:lang w:eastAsia="nl-NL"/>
        </w:rPr>
        <w:t>bijbelse</w:t>
      </w:r>
      <w:proofErr w:type="spellEnd"/>
      <w:r w:rsidRPr="00805C6C">
        <w:rPr>
          <w:rFonts w:ascii="Helvetica" w:eastAsia="Times New Roman" w:hAnsi="Helvetica" w:cs="Times New Roman"/>
          <w:color w:val="000000"/>
          <w:sz w:val="20"/>
          <w:szCs w:val="20"/>
          <w:lang w:eastAsia="nl-NL"/>
        </w:rPr>
        <w:t xml:space="preserve"> verhaal. Zoals we zagen, onthult de Bijbel ook dat mensen een verheven positie hebben in de schepping. Wij zijn de ‘kroon’ van Gods schepping, het hoogtepunt van de scheppingsweek (Ps. 8: 4-6). Om de verhouding tussen mensen en de rest van het geschapen leven te begrijpen, moeten we begrijpen dat het menselijk ras een tweevoudige positie in de natuur heeft. Hoewel </w:t>
      </w:r>
      <w:r w:rsidRPr="00805C6C">
        <w:rPr>
          <w:rFonts w:ascii="Helvetica" w:eastAsia="Times New Roman" w:hAnsi="Helvetica" w:cs="Times New Roman"/>
          <w:i/>
          <w:iCs/>
          <w:color w:val="000000"/>
          <w:sz w:val="20"/>
          <w:szCs w:val="20"/>
          <w:lang w:eastAsia="nl-NL"/>
        </w:rPr>
        <w:t>Homo sapiens</w:t>
      </w:r>
      <w:r w:rsidRPr="00805C6C">
        <w:rPr>
          <w:rFonts w:ascii="Helvetica" w:eastAsia="Times New Roman" w:hAnsi="Helvetica" w:cs="Times New Roman"/>
          <w:color w:val="000000"/>
          <w:sz w:val="20"/>
          <w:szCs w:val="20"/>
          <w:lang w:eastAsia="nl-NL"/>
        </w:rPr>
        <w:t> een van ontelbare miljoenen geschapen levensvormen is, zijn we uniek en speciaal voor God (Ps. 139: 13-16). Alleen mensen werden geschapen naar Zijn beeld (Gen. 1: 26-27).</w:t>
      </w:r>
    </w:p>
    <w:p w14:paraId="37B0CFAE"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color w:val="000000"/>
          <w:sz w:val="20"/>
          <w:szCs w:val="20"/>
          <w:lang w:eastAsia="nl-NL"/>
        </w:rPr>
        <w:t>Omdat ze naar het goddelijke beeld geschapen zijn, hebben ze verantwoordelijkheden. Het is belangrijk deze waarheid te begrijpen in termen van het ontwikkelen van een theologie van de natuur. God heeft de mensheid opgedragen om rentmeesters te zijn over de natuur en het niet-menselijke leven; we moeten dezelfde liefdevolle zorg voor de natuur hebben als God. We moeten ervoor zorgen, het beschermen, in stand houden, koesteren en in zekere zin ‘redden’, behoeden voor bijvoorbeeld uitbuiting en misbruik.</w:t>
      </w:r>
    </w:p>
    <w:p w14:paraId="151C1DF4"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b/>
          <w:bCs/>
          <w:color w:val="000000"/>
          <w:sz w:val="20"/>
          <w:szCs w:val="20"/>
          <w:lang w:eastAsia="nl-NL"/>
        </w:rPr>
        <w:t>Rentmeesterschap</w:t>
      </w:r>
    </w:p>
    <w:p w14:paraId="72B5E803"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color w:val="000000"/>
          <w:sz w:val="20"/>
          <w:szCs w:val="20"/>
          <w:lang w:eastAsia="nl-NL"/>
        </w:rPr>
        <w:t xml:space="preserve">Voordat we </w:t>
      </w:r>
      <w:proofErr w:type="spellStart"/>
      <w:r w:rsidRPr="00805C6C">
        <w:rPr>
          <w:rFonts w:ascii="Helvetica" w:eastAsia="Times New Roman" w:hAnsi="Helvetica" w:cs="Times New Roman"/>
          <w:color w:val="000000"/>
          <w:sz w:val="20"/>
          <w:szCs w:val="20"/>
          <w:lang w:eastAsia="nl-NL"/>
        </w:rPr>
        <w:t>bijbelse</w:t>
      </w:r>
      <w:proofErr w:type="spellEnd"/>
      <w:r w:rsidRPr="00805C6C">
        <w:rPr>
          <w:rFonts w:ascii="Helvetica" w:eastAsia="Times New Roman" w:hAnsi="Helvetica" w:cs="Times New Roman"/>
          <w:color w:val="000000"/>
          <w:sz w:val="20"/>
          <w:szCs w:val="20"/>
          <w:lang w:eastAsia="nl-NL"/>
        </w:rPr>
        <w:t xml:space="preserve"> rentmeesterschap verkennen, moeten we een controversiële tekst in Genesis onderzoeken. Het lijkt in tegenspraak met mijn bewering dat God het menselijk ras geen vrijbrief heeft gegeven om de natuur te gebruiken zoals ze verkiest, zonder enige aandacht voor het andere geschapen leven. Critici gebruiken deze tekst bijna altijd om hun opvatting te ondersteunen dat de Bijbel een uitbuitende houding ten opzichte van de natuur promoot. Ik heb het over Genesis 1: 27-28: “Aldus schiep God </w:t>
      </w:r>
      <w:r w:rsidRPr="00805C6C">
        <w:rPr>
          <w:rFonts w:ascii="Helvetica" w:eastAsia="Times New Roman" w:hAnsi="Helvetica" w:cs="Times New Roman"/>
          <w:color w:val="000000"/>
          <w:sz w:val="20"/>
          <w:szCs w:val="20"/>
          <w:lang w:eastAsia="nl-NL"/>
        </w:rPr>
        <w:lastRenderedPageBreak/>
        <w:t>de mens naar Zijn eigen beeld, naar het beeld van God schiep Hij hem; man en vrouw schiep Hij hen. En God zegende hen, en God zei tot hen: Wees vruchtbaar en word talrijk en vervult de aarde, en onderwerpt haar: en heers over de vissen van de zee en over het gevogelte des hemels, en over elk levend wezen dat op de aarde kruipt”. Wat bedoelt de Bijbel precies als het de mensheid aanspoort om de aarde ‘te onderwerpen’ en om ‘heerschappij’ uit te oefenen over de natuur? Staat deze tekst toe of moedigt deze het zelfs aan, dat mensen de natuur misbruiken als het de mensheid ten goede komt? Volstrekt niet.</w:t>
      </w:r>
    </w:p>
    <w:p w14:paraId="4792BB24"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color w:val="000000"/>
          <w:sz w:val="20"/>
          <w:szCs w:val="20"/>
          <w:lang w:eastAsia="nl-NL"/>
        </w:rPr>
        <w:t>Teksten die nauw verwant zijn met Genesis 1: 27-28, zijn te vinden in Genesis 2. Dit hoofdstuk geeft aanvullende details over de schepping van de eerste man en vrouw en de fysieke omgeving waarin ze leefden. We zullen de teksten die verband houden met Genesis 1: 27-28, nader bekijken. In Gen. 2: 21-22 lezen we: “toen formeerde de HERE God de mens van stof uit de aardbodem en blies de levensadem in zijn neus; alzo werd de mens tot een levend wezen. Voorts plantte de HERE God een hof in Eden, in het Oosten, en Hij plaatste daar de mens, die Hij geformeerd had.” (2: 7-8). “En de HERE God nam de mens en plaatste hem in de hof van Eden om die te bewerken en te bewaren” (2:15). “Toen deed de HERE God een diepe slaap op de mens vallen; en terwijl deze sliep, nam Hij een van zijn ribben en sloot haar plaats toe met vlees. En de HERE God bouwde de rib, die Hij uit de mens genomen had, tot een vrouw, en Hij bracht haar tot de mens”.</w:t>
      </w:r>
    </w:p>
    <w:p w14:paraId="63223E40"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b/>
          <w:bCs/>
          <w:color w:val="000000"/>
          <w:sz w:val="20"/>
          <w:szCs w:val="20"/>
          <w:lang w:eastAsia="nl-NL"/>
        </w:rPr>
        <w:t>Opdracht in de hof van Eden</w:t>
      </w:r>
    </w:p>
    <w:p w14:paraId="33BB05DA"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color w:val="000000"/>
          <w:sz w:val="20"/>
          <w:szCs w:val="20"/>
          <w:lang w:eastAsia="nl-NL"/>
        </w:rPr>
        <w:t>Genesis 2: 7-8 vertelt dat God een tuin in Eden schiep en Adam, de eerste man, erin plaatste. Genesis 2:15 voegt eraan toe dat Adam de opdracht kreeg om "voor de tuin te zorgen". Pas later schiep God Eva, de eerste vrouw (21-22). In het licht van deze chronologie is het belangrijk om te begrijpen dat Gods instructies om de aarde te onderwerpen en ‘heerschappij’ te hebben over de natuur werden gegeven nadat Eva was geschapen en terwijl het paar in de Hof van Eden woonde. Hoe weten we dit? De heerschappij-instructies werden gegeven aan zowel Adam als Eva (Gen. 1: 27-28). Dus omdat Eva werd geschapen nadat Adam in de tuin was geplaatst - en vóór hun verbanning uit Eden (hoofdstuk 3) - moesten de instructies voor onderwerping en heerschappij zijn gegeven terwijl het paar in de tuin verbleef.</w:t>
      </w:r>
    </w:p>
    <w:p w14:paraId="28DC458D"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color w:val="000000"/>
          <w:sz w:val="20"/>
          <w:szCs w:val="20"/>
          <w:lang w:eastAsia="nl-NL"/>
        </w:rPr>
        <w:t>Waarom is dit belangrijk? Omdat de hardvochtige woorden ‘onderwerpen’ en ‘heerschappij’ in Genesis 1:28 betrekking hebben op de tuinomgeving waar de instructies werden gegeven. De natuurlijke omgeving waarin Adam en Eva leefden vóór de val was een paradijs. Het was vrij van doornen, distels en gevaarlijke dieren. Het is absurd om te denken dat het bevel om de aarde te onderwerpen en om de heerschappij over de natuur te hebben, iets te maken zou hebben met het strijden tegen en het vernietigen van de natuur. Er was niets te veroveren in de Hof van Eden! Het vervullen van de voedings- en andere lichamelijke behoeften van Adam en Eva in de Hof van Eden zou geen inspanning en ontbering noodzakelijk hebben gemaakt. Het paar kon moeiteloos voedsel kiezen uit het overvloedige plantenleven dat hen omringde (Gen. 2: 9,16). Ze hoefden de tuin niet eens te bevloeien (vers 10). Wat ‘onderwerpen’ en ‘heerschappij’ in Genesis 1:28 ook mogen betekenen, ze bevatten geen despotische betekenis of een vermeende vrijheid om de natuur te exploiteren.</w:t>
      </w:r>
    </w:p>
    <w:p w14:paraId="25650565"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color w:val="000000"/>
          <w:sz w:val="20"/>
          <w:szCs w:val="20"/>
          <w:lang w:eastAsia="nl-NL"/>
        </w:rPr>
        <w:t>Het begrip in de zin van absoluut gezag is slechts het voorrecht van God - of het nu gaat om de natuur of iets anders. De woorden ‘onderwerpen’ en ‘heerschappij’ impliceren dat mensen een rentmeesterschap of een verzorgende rol over de natuur hebben. Mensen zijn beheerders; zij zijn niet de eigenaren van de aarde en nog minder exploitanten</w:t>
      </w:r>
    </w:p>
    <w:p w14:paraId="2F8CBEFF"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b/>
          <w:bCs/>
          <w:color w:val="000000"/>
          <w:sz w:val="20"/>
          <w:szCs w:val="20"/>
          <w:lang w:eastAsia="nl-NL"/>
        </w:rPr>
        <w:t>Voorbeelden van rentmeesterschap</w:t>
      </w:r>
    </w:p>
    <w:p w14:paraId="4588052B"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color w:val="000000"/>
          <w:sz w:val="20"/>
          <w:szCs w:val="20"/>
          <w:lang w:eastAsia="nl-NL"/>
        </w:rPr>
        <w:t>De Bijbel illustreert het concept van bijbels rentmeesterschap op verschillende plaatsen. Misschien is de beste illustratie te vinden in de gelijkenis van de talenten (Matt. 25: 14-30). Deze gelijkenis spreekt over een man die een lange reis maakte en zijn bezittingen toevertrouwde aan zijn slaven. Hij gaf ‘talenten’ (grote sommen geld) aan drie van zijn slaven (</w:t>
      </w:r>
      <w:proofErr w:type="spellStart"/>
      <w:r w:rsidRPr="00805C6C">
        <w:rPr>
          <w:rFonts w:ascii="Helvetica" w:eastAsia="Times New Roman" w:hAnsi="Helvetica" w:cs="Times New Roman"/>
          <w:color w:val="000000"/>
          <w:sz w:val="20"/>
          <w:szCs w:val="20"/>
          <w:lang w:eastAsia="nl-NL"/>
        </w:rPr>
        <w:t>vs</w:t>
      </w:r>
      <w:proofErr w:type="spellEnd"/>
      <w:r w:rsidRPr="00805C6C">
        <w:rPr>
          <w:rFonts w:ascii="Helvetica" w:eastAsia="Times New Roman" w:hAnsi="Helvetica" w:cs="Times New Roman"/>
          <w:color w:val="000000"/>
          <w:sz w:val="20"/>
          <w:szCs w:val="20"/>
          <w:lang w:eastAsia="nl-NL"/>
        </w:rPr>
        <w:t xml:space="preserve"> 14-15). Toen de meester terugkeerde, ondervroeg hij de slaven om te zien hoe goed ze zijn geld hadden geïnvesteerd. Twee van de slaven verdubbelden het bedrag dat aan hen was toevertrouwd en werden beloond voor hun trouw. Maar de derde slaaf slaagde er niet in zijn talent verstandig te gebruiken en werd zwaar gestraft.</w:t>
      </w:r>
    </w:p>
    <w:p w14:paraId="0E3B15DF"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color w:val="000000"/>
          <w:sz w:val="20"/>
          <w:szCs w:val="20"/>
          <w:lang w:eastAsia="nl-NL"/>
        </w:rPr>
        <w:t>Op dezelfde manier behoort de natuur toe aan God - maar Hij heeft het menselijke ras als Zijn rentmeesters aangewezen. Onze verantwoordelijkheid is om te zorgen voor het eigendom van de eigenaar (God) (vergelijk Lev. 25: 23). En evenals de slaven in de gelijkenis van de talenten, zullen mensen verantwoordelijk worden gehouden voor hoe goed zij deze taak uitvoeren die de Meester hen toevertrouwde.</w:t>
      </w:r>
    </w:p>
    <w:p w14:paraId="0BC2B7EC"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color w:val="000000"/>
          <w:sz w:val="20"/>
          <w:szCs w:val="20"/>
          <w:lang w:eastAsia="nl-NL"/>
        </w:rPr>
        <w:lastRenderedPageBreak/>
        <w:t>Dit model van rentmeesterschap komt tot leven in Genesis 2:15: "En de HERE God nam de mens en plaatste hem in de hof van Eden om die te bewerken en te bewaren”. Het Hebreeuwse woord in deze tekst voor ‘werk’ is </w:t>
      </w:r>
      <w:proofErr w:type="spellStart"/>
      <w:r w:rsidRPr="00805C6C">
        <w:rPr>
          <w:rFonts w:ascii="Helvetica" w:eastAsia="Times New Roman" w:hAnsi="Helvetica" w:cs="Times New Roman"/>
          <w:i/>
          <w:iCs/>
          <w:color w:val="000000"/>
          <w:sz w:val="20"/>
          <w:szCs w:val="20"/>
          <w:lang w:eastAsia="nl-NL"/>
        </w:rPr>
        <w:t>abad</w:t>
      </w:r>
      <w:proofErr w:type="spellEnd"/>
      <w:r w:rsidRPr="00805C6C">
        <w:rPr>
          <w:rFonts w:ascii="Helvetica" w:eastAsia="Times New Roman" w:hAnsi="Helvetica" w:cs="Times New Roman"/>
          <w:color w:val="000000"/>
          <w:sz w:val="20"/>
          <w:szCs w:val="20"/>
          <w:lang w:eastAsia="nl-NL"/>
        </w:rPr>
        <w:t>, wat meestal vertaald wordt met ‘dienen’, hoewel het ook vertaald kan worden met ‘cultiveren’. Evenzo, het Hebreeuwse woord voor ‘zorgen voor’ is </w:t>
      </w:r>
      <w:proofErr w:type="spellStart"/>
      <w:r w:rsidRPr="00805C6C">
        <w:rPr>
          <w:rFonts w:ascii="Helvetica" w:eastAsia="Times New Roman" w:hAnsi="Helvetica" w:cs="Times New Roman"/>
          <w:i/>
          <w:iCs/>
          <w:color w:val="000000"/>
          <w:sz w:val="20"/>
          <w:szCs w:val="20"/>
          <w:lang w:eastAsia="nl-NL"/>
        </w:rPr>
        <w:t>shamar</w:t>
      </w:r>
      <w:proofErr w:type="spellEnd"/>
      <w:r w:rsidRPr="00805C6C">
        <w:rPr>
          <w:rFonts w:ascii="Helvetica" w:eastAsia="Times New Roman" w:hAnsi="Helvetica" w:cs="Times New Roman"/>
          <w:color w:val="000000"/>
          <w:sz w:val="20"/>
          <w:szCs w:val="20"/>
          <w:lang w:eastAsia="nl-NL"/>
        </w:rPr>
        <w:t>, een woord dat betekent: waken over iets, bewaken en het onderhouden. De Hebreeuwse betekenis van deze twee woorden gaf het eerste paar duidelijk de opdracht om erover te waken en de tuin te verzorgen. Geen van beide woorden maakt plundering, uitbuiting of misbruik mogelijk. Adams rol als ‘opzichter’ van de schepping werd verder geïllustreerd toen God hem opdroeg de dieren in Genesis 2:19 een naam te geven. Door deze autoriteit aan Adam te delegeren, toonde God niet alleen Zijn persoonlijke interesse in en zorg voor de dieren die Hij had geschapen, maar ook Zijn verlangen dat Adam verantwoordelijkheid voor hen zou nemen. (Naar analogie, wanneer mensen hun huisdieren een naam geven, tonen ze hun affectie en nemen ze de verantwoordelijkheid op zich om voor hen te zorgen.)</w:t>
      </w:r>
    </w:p>
    <w:p w14:paraId="48169D25"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color w:val="000000"/>
          <w:sz w:val="20"/>
          <w:szCs w:val="20"/>
          <w:lang w:eastAsia="nl-NL"/>
        </w:rPr>
        <w:t xml:space="preserve">Later kreeg </w:t>
      </w:r>
      <w:proofErr w:type="spellStart"/>
      <w:r w:rsidRPr="00805C6C">
        <w:rPr>
          <w:rFonts w:ascii="Helvetica" w:eastAsia="Times New Roman" w:hAnsi="Helvetica" w:cs="Times New Roman"/>
          <w:color w:val="000000"/>
          <w:sz w:val="20"/>
          <w:szCs w:val="20"/>
          <w:lang w:eastAsia="nl-NL"/>
        </w:rPr>
        <w:t>Noach</w:t>
      </w:r>
      <w:proofErr w:type="spellEnd"/>
      <w:r w:rsidRPr="00805C6C">
        <w:rPr>
          <w:rFonts w:ascii="Helvetica" w:eastAsia="Times New Roman" w:hAnsi="Helvetica" w:cs="Times New Roman"/>
          <w:color w:val="000000"/>
          <w:sz w:val="20"/>
          <w:szCs w:val="20"/>
          <w:lang w:eastAsia="nl-NL"/>
        </w:rPr>
        <w:t xml:space="preserve"> een soortgelijk rentmeesterschap. God gebood </w:t>
      </w:r>
      <w:proofErr w:type="spellStart"/>
      <w:r w:rsidRPr="00805C6C">
        <w:rPr>
          <w:rFonts w:ascii="Helvetica" w:eastAsia="Times New Roman" w:hAnsi="Helvetica" w:cs="Times New Roman"/>
          <w:color w:val="000000"/>
          <w:sz w:val="20"/>
          <w:szCs w:val="20"/>
          <w:lang w:eastAsia="nl-NL"/>
        </w:rPr>
        <w:t>Noach</w:t>
      </w:r>
      <w:proofErr w:type="spellEnd"/>
      <w:r w:rsidRPr="00805C6C">
        <w:rPr>
          <w:rFonts w:ascii="Helvetica" w:eastAsia="Times New Roman" w:hAnsi="Helvetica" w:cs="Times New Roman"/>
          <w:color w:val="000000"/>
          <w:sz w:val="20"/>
          <w:szCs w:val="20"/>
          <w:lang w:eastAsia="nl-NL"/>
        </w:rPr>
        <w:t xml:space="preserve"> om in de ark een ‘genetische voorraad’ te behouden van twee van elk soort levend wezen (Gen. 6:19). Dit gebod was zonder voorbehoud, dus het moet ook zogenaamd ‘ongedierte’ en roofdieren omvat hebben. Dus de verantwoordelijkheden van </w:t>
      </w:r>
      <w:proofErr w:type="spellStart"/>
      <w:r w:rsidRPr="00805C6C">
        <w:rPr>
          <w:rFonts w:ascii="Helvetica" w:eastAsia="Times New Roman" w:hAnsi="Helvetica" w:cs="Times New Roman"/>
          <w:color w:val="000000"/>
          <w:sz w:val="20"/>
          <w:szCs w:val="20"/>
          <w:lang w:eastAsia="nl-NL"/>
        </w:rPr>
        <w:t>Noach</w:t>
      </w:r>
      <w:proofErr w:type="spellEnd"/>
      <w:r w:rsidRPr="00805C6C">
        <w:rPr>
          <w:rFonts w:ascii="Helvetica" w:eastAsia="Times New Roman" w:hAnsi="Helvetica" w:cs="Times New Roman"/>
          <w:color w:val="000000"/>
          <w:sz w:val="20"/>
          <w:szCs w:val="20"/>
          <w:lang w:eastAsia="nl-NL"/>
        </w:rPr>
        <w:t xml:space="preserve"> betroffen alle wezens, dus niet alleen diegenen die dienstbaar en tot voordeel van mensen zijn.</w:t>
      </w:r>
    </w:p>
    <w:p w14:paraId="26976810"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color w:val="000000"/>
          <w:sz w:val="20"/>
          <w:szCs w:val="20"/>
          <w:lang w:eastAsia="nl-NL"/>
        </w:rPr>
        <w:t xml:space="preserve">Het rentmeesterschap van God werd voortgezet bij het ontstaan van de Joodse natie. Duizenden jaren vóór de moderne milieuwetten eiste God dat de Hebreeën de vervuiling moesten beperken door op de juiste manier afval ​​op te ruimen (Deut. 23: 12-13) en te voorkomen dat ze hun akkers elk zevende jaar </w:t>
      </w:r>
      <w:proofErr w:type="gramStart"/>
      <w:r w:rsidRPr="00805C6C">
        <w:rPr>
          <w:rFonts w:ascii="Helvetica" w:eastAsia="Times New Roman" w:hAnsi="Helvetica" w:cs="Times New Roman"/>
          <w:color w:val="000000"/>
          <w:sz w:val="20"/>
          <w:szCs w:val="20"/>
          <w:lang w:eastAsia="nl-NL"/>
        </w:rPr>
        <w:t>moesten  bezaaien</w:t>
      </w:r>
      <w:proofErr w:type="gramEnd"/>
      <w:r w:rsidRPr="00805C6C">
        <w:rPr>
          <w:rFonts w:ascii="Helvetica" w:eastAsia="Times New Roman" w:hAnsi="Helvetica" w:cs="Times New Roman"/>
          <w:color w:val="000000"/>
          <w:sz w:val="20"/>
          <w:szCs w:val="20"/>
          <w:lang w:eastAsia="nl-NL"/>
        </w:rPr>
        <w:t xml:space="preserve"> teneinde de grond rust te geven (Lev. 25: 2-5). (Dit was ook om arme mensen en wilde dieren de gelegenheid te geven om te eten wat er nog over was - zie Ex. 23:11.) Ook leerde God de Hebreeën om de vrucht van pas geplante bomen gedurende vijf jaar niet te eten totdat de bomen volgroeid waren geworden (</w:t>
      </w:r>
      <w:proofErr w:type="gramStart"/>
      <w:r w:rsidRPr="00805C6C">
        <w:rPr>
          <w:rFonts w:ascii="Helvetica" w:eastAsia="Times New Roman" w:hAnsi="Helvetica" w:cs="Times New Roman"/>
          <w:color w:val="000000"/>
          <w:sz w:val="20"/>
          <w:szCs w:val="20"/>
          <w:lang w:eastAsia="nl-NL"/>
        </w:rPr>
        <w:t>Lev .</w:t>
      </w:r>
      <w:proofErr w:type="gramEnd"/>
      <w:r w:rsidRPr="00805C6C">
        <w:rPr>
          <w:rFonts w:ascii="Helvetica" w:eastAsia="Times New Roman" w:hAnsi="Helvetica" w:cs="Times New Roman"/>
          <w:color w:val="000000"/>
          <w:sz w:val="20"/>
          <w:szCs w:val="20"/>
          <w:lang w:eastAsia="nl-NL"/>
        </w:rPr>
        <w:t xml:space="preserve"> 19: 23-25). Tijdens de verovering van Kanaän droeg God de Israëlieten op om alleen niet-fruitbomen te gebruiken om hun belegeringswallen te bouwen: "want zijn de bomen in het veld mensen, dat zij door u bij het beleg betrokken zouden worden?" (Deut. 20:19).  </w:t>
      </w:r>
    </w:p>
    <w:p w14:paraId="197FFC91"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color w:val="000000"/>
          <w:sz w:val="20"/>
          <w:szCs w:val="20"/>
          <w:lang w:eastAsia="nl-NL"/>
        </w:rPr>
        <w:t xml:space="preserve">Gods bevel voor Adam om de tuin van Eden te verzorgen; voor </w:t>
      </w:r>
      <w:proofErr w:type="spellStart"/>
      <w:r w:rsidRPr="00805C6C">
        <w:rPr>
          <w:rFonts w:ascii="Helvetica" w:eastAsia="Times New Roman" w:hAnsi="Helvetica" w:cs="Times New Roman"/>
          <w:color w:val="000000"/>
          <w:sz w:val="20"/>
          <w:szCs w:val="20"/>
          <w:lang w:eastAsia="nl-NL"/>
        </w:rPr>
        <w:t>Noach</w:t>
      </w:r>
      <w:proofErr w:type="spellEnd"/>
      <w:r w:rsidRPr="00805C6C">
        <w:rPr>
          <w:rFonts w:ascii="Helvetica" w:eastAsia="Times New Roman" w:hAnsi="Helvetica" w:cs="Times New Roman"/>
          <w:color w:val="000000"/>
          <w:sz w:val="20"/>
          <w:szCs w:val="20"/>
          <w:lang w:eastAsia="nl-NL"/>
        </w:rPr>
        <w:t xml:space="preserve"> om de dieren te behouden en te verzorgen die God zou gebruiken om de aarde opnieuw te bevolken; en voor de Israëlieten om zorgzame rentmeesters te zijn van het land dat God </w:t>
      </w:r>
      <w:proofErr w:type="gramStart"/>
      <w:r w:rsidRPr="00805C6C">
        <w:rPr>
          <w:rFonts w:ascii="Helvetica" w:eastAsia="Times New Roman" w:hAnsi="Helvetica" w:cs="Times New Roman"/>
          <w:color w:val="000000"/>
          <w:sz w:val="20"/>
          <w:szCs w:val="20"/>
          <w:lang w:eastAsia="nl-NL"/>
        </w:rPr>
        <w:t>hen</w:t>
      </w:r>
      <w:proofErr w:type="gramEnd"/>
      <w:r w:rsidRPr="00805C6C">
        <w:rPr>
          <w:rFonts w:ascii="Helvetica" w:eastAsia="Times New Roman" w:hAnsi="Helvetica" w:cs="Times New Roman"/>
          <w:color w:val="000000"/>
          <w:sz w:val="20"/>
          <w:szCs w:val="20"/>
          <w:lang w:eastAsia="nl-NL"/>
        </w:rPr>
        <w:t xml:space="preserve"> heeft gegeven, kan worden geëxtrapoleerd naar het hele menselijke ras en de natuurlijke wereld van vandaag. Nergens leert de Bijbel dat Gods bevel om voor de natuur te zorgen beperkt was tot alleen Adam in de hof, of </w:t>
      </w:r>
      <w:proofErr w:type="spellStart"/>
      <w:r w:rsidRPr="00805C6C">
        <w:rPr>
          <w:rFonts w:ascii="Helvetica" w:eastAsia="Times New Roman" w:hAnsi="Helvetica" w:cs="Times New Roman"/>
          <w:color w:val="000000"/>
          <w:sz w:val="20"/>
          <w:szCs w:val="20"/>
          <w:lang w:eastAsia="nl-NL"/>
        </w:rPr>
        <w:t>Noach</w:t>
      </w:r>
      <w:proofErr w:type="spellEnd"/>
      <w:r w:rsidRPr="00805C6C">
        <w:rPr>
          <w:rFonts w:ascii="Helvetica" w:eastAsia="Times New Roman" w:hAnsi="Helvetica" w:cs="Times New Roman"/>
          <w:color w:val="000000"/>
          <w:sz w:val="20"/>
          <w:szCs w:val="20"/>
          <w:lang w:eastAsia="nl-NL"/>
        </w:rPr>
        <w:t xml:space="preserve"> en de Israëlieten. Het hele menselijke ras ontvangt het rentmeestermandaat.</w:t>
      </w:r>
    </w:p>
    <w:p w14:paraId="5E08F67B"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color w:val="000000"/>
          <w:sz w:val="20"/>
          <w:szCs w:val="20"/>
          <w:lang w:eastAsia="nl-NL"/>
        </w:rPr>
        <w:t xml:space="preserve">Het leerstuk van het rentmeesterschap - toegepast op de natuur en in harmonie gebracht met de correcte </w:t>
      </w:r>
      <w:proofErr w:type="spellStart"/>
      <w:r w:rsidRPr="00805C6C">
        <w:rPr>
          <w:rFonts w:ascii="Helvetica" w:eastAsia="Times New Roman" w:hAnsi="Helvetica" w:cs="Times New Roman"/>
          <w:color w:val="000000"/>
          <w:sz w:val="20"/>
          <w:szCs w:val="20"/>
          <w:lang w:eastAsia="nl-NL"/>
        </w:rPr>
        <w:t>bijbelse</w:t>
      </w:r>
      <w:proofErr w:type="spellEnd"/>
      <w:r w:rsidRPr="00805C6C">
        <w:rPr>
          <w:rFonts w:ascii="Helvetica" w:eastAsia="Times New Roman" w:hAnsi="Helvetica" w:cs="Times New Roman"/>
          <w:color w:val="000000"/>
          <w:sz w:val="20"/>
          <w:szCs w:val="20"/>
          <w:lang w:eastAsia="nl-NL"/>
        </w:rPr>
        <w:t xml:space="preserve"> betekenis van ‘onderdanigheid’ en ‘heerschappij’ - erkent dat de natuur Gods eigendom is en dat Hij de verzorging overdroeg aan de mensheid. Een rentmeester is niet de eigenaar van wat hij of zij beschermt. Met deze verantwoordelijkheid komt verantwoording. Zoals de gelijkenis van de talenten illustreert, zullen we beloond worden als we ons rentmeesterschap goed vervullen en straf kunnen verwachten als we dat niet doen. Kerkhistoricus en theoloog Geoffrey </w:t>
      </w:r>
      <w:proofErr w:type="spellStart"/>
      <w:r w:rsidRPr="00805C6C">
        <w:rPr>
          <w:rFonts w:ascii="Helvetica" w:eastAsia="Times New Roman" w:hAnsi="Helvetica" w:cs="Times New Roman"/>
          <w:color w:val="000000"/>
          <w:sz w:val="20"/>
          <w:szCs w:val="20"/>
          <w:lang w:eastAsia="nl-NL"/>
        </w:rPr>
        <w:t>Bromiley</w:t>
      </w:r>
      <w:proofErr w:type="spellEnd"/>
      <w:r w:rsidRPr="00805C6C">
        <w:rPr>
          <w:rFonts w:ascii="Helvetica" w:eastAsia="Times New Roman" w:hAnsi="Helvetica" w:cs="Times New Roman"/>
          <w:color w:val="000000"/>
          <w:sz w:val="20"/>
          <w:szCs w:val="20"/>
          <w:lang w:eastAsia="nl-NL"/>
        </w:rPr>
        <w:t xml:space="preserve"> stelt het zo: “God zal lovende woorden hebben voor degenen die werken voor de integriteit van de schepping, en woorden van berisping voor degenen die misbruik maken van Zijn handwerk voor egoïstische of slechte doeleinden” (4).</w:t>
      </w:r>
    </w:p>
    <w:p w14:paraId="18E4A22E"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b/>
          <w:bCs/>
          <w:color w:val="000000"/>
          <w:sz w:val="20"/>
          <w:szCs w:val="20"/>
          <w:lang w:eastAsia="nl-NL"/>
        </w:rPr>
        <w:t>Verantwoordelijkheid</w:t>
      </w:r>
    </w:p>
    <w:p w14:paraId="162E7BDB"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color w:val="000000"/>
          <w:sz w:val="20"/>
          <w:szCs w:val="20"/>
          <w:lang w:eastAsia="nl-NL"/>
        </w:rPr>
        <w:t>Helaas heeft de mensheid verzuimd zijn verantwoordelijkheid voor het rentmeesterschap over de natuur serieus te nemen - en we zien de gevolgen hiervan overal ter wereld: het uitsterven van duizenden planten- en diersoorten; enorme delen van de aarde verknoeid en vervuild; lucht- en waterverontreiniging; verlies van schilderachtige rivieren, bossen, wetlands en andere onvervangbare natuurlijke verblijfsplaatsen. De Bijbel leert dat God de mensheid verantwoordelijk zal stellen voor deze rampzalige onverantwoordelijkheid. Openbaring geeft een strenge waarschuwing voor het lot van de opstandige mensheid, waaronder het straffen van mensen die ‘de aarde vernietigen’: "De volken raasden in woede, maar nu laat U uw woede razen. De tijd is gekomen om een oordeel te vellen over de doden; en om Uw dienaren, de profeten, te belonen, evenals de heiligen en degenen die, jong en oud, ontzag hebben voor Uw naam; </w:t>
      </w:r>
      <w:r w:rsidRPr="00805C6C">
        <w:rPr>
          <w:rFonts w:ascii="Helvetica" w:eastAsia="Times New Roman" w:hAnsi="Helvetica" w:cs="Times New Roman"/>
          <w:i/>
          <w:iCs/>
          <w:color w:val="000000"/>
          <w:sz w:val="20"/>
          <w:szCs w:val="20"/>
          <w:lang w:eastAsia="nl-NL"/>
        </w:rPr>
        <w:t>en ook om hen die de aarde vernietigen nu zelf te vernietigen</w:t>
      </w:r>
      <w:r w:rsidRPr="00805C6C">
        <w:rPr>
          <w:rFonts w:ascii="Helvetica" w:eastAsia="Times New Roman" w:hAnsi="Helvetica" w:cs="Times New Roman"/>
          <w:color w:val="000000"/>
          <w:sz w:val="20"/>
          <w:szCs w:val="20"/>
          <w:lang w:eastAsia="nl-NL"/>
        </w:rPr>
        <w:t>” (Openbaring 11:18, cursivering toegevoegd).</w:t>
      </w:r>
    </w:p>
    <w:p w14:paraId="10523C6E"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color w:val="000000"/>
          <w:sz w:val="20"/>
          <w:szCs w:val="20"/>
          <w:lang w:eastAsia="nl-NL"/>
        </w:rPr>
        <w:t xml:space="preserve">In zijn commentaar bij deze tekst verklaarde de Bijbeluitlegger Warren </w:t>
      </w:r>
      <w:proofErr w:type="spellStart"/>
      <w:r w:rsidRPr="00805C6C">
        <w:rPr>
          <w:rFonts w:ascii="Helvetica" w:eastAsia="Times New Roman" w:hAnsi="Helvetica" w:cs="Times New Roman"/>
          <w:color w:val="000000"/>
          <w:sz w:val="20"/>
          <w:szCs w:val="20"/>
          <w:lang w:eastAsia="nl-NL"/>
        </w:rPr>
        <w:t>Wiersbe</w:t>
      </w:r>
      <w:proofErr w:type="spellEnd"/>
      <w:r w:rsidRPr="00805C6C">
        <w:rPr>
          <w:rFonts w:ascii="Helvetica" w:eastAsia="Times New Roman" w:hAnsi="Helvetica" w:cs="Times New Roman"/>
          <w:color w:val="000000"/>
          <w:sz w:val="20"/>
          <w:szCs w:val="20"/>
          <w:lang w:eastAsia="nl-NL"/>
        </w:rPr>
        <w:t>: </w:t>
      </w:r>
      <w:r w:rsidRPr="00805C6C">
        <w:rPr>
          <w:rFonts w:ascii="Helvetica" w:eastAsia="Times New Roman" w:hAnsi="Helvetica" w:cs="Times New Roman"/>
          <w:i/>
          <w:iCs/>
          <w:color w:val="000000"/>
          <w:sz w:val="20"/>
          <w:szCs w:val="20"/>
          <w:lang w:eastAsia="nl-NL"/>
        </w:rPr>
        <w:t xml:space="preserve">De zondige mens heeft Gods prachtige schepping vervuild en vernietigd; en hij gaat ervoor betalen ... De schepping is voor de eer en het genoegen van God, en de mens heeft niet het recht zich toe te eigenen wat rechtmatig van God is ... "[Zij die] de aarde </w:t>
      </w:r>
      <w:r w:rsidRPr="00805C6C">
        <w:rPr>
          <w:rFonts w:ascii="Helvetica" w:eastAsia="Times New Roman" w:hAnsi="Helvetica" w:cs="Times New Roman"/>
          <w:i/>
          <w:iCs/>
          <w:color w:val="000000"/>
          <w:sz w:val="20"/>
          <w:szCs w:val="20"/>
          <w:lang w:eastAsia="nl-NL"/>
        </w:rPr>
        <w:lastRenderedPageBreak/>
        <w:t>vernietigen" verwijst naar de rebellerende aardbewoners die zich niet aan God onderwerpen. Hoe ironisch is het dat deze mensen leven voor de aarde en haar genoegens, maar tegelijkertijd de aarde - die ze aanbidden - vernietigen! Wanneer de mens vergeet dat God de Schepper is en hij zelf ook een schepsel is, begint hij zijn door God gegeven bronnen te exploiteren, en dit brengt vernietiging. De mens is een rentmeester van de schepping, niet de eigenaar</w:t>
      </w:r>
      <w:r w:rsidRPr="00805C6C">
        <w:rPr>
          <w:rFonts w:ascii="Helvetica" w:eastAsia="Times New Roman" w:hAnsi="Helvetica" w:cs="Times New Roman"/>
          <w:color w:val="000000"/>
          <w:sz w:val="20"/>
          <w:szCs w:val="20"/>
          <w:lang w:eastAsia="nl-NL"/>
        </w:rPr>
        <w:t> (5). De geldzucht is ook hier weer de oorzaak van de vloek die de mens over zich heen haalt.</w:t>
      </w:r>
    </w:p>
    <w:p w14:paraId="3DE50075"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b/>
          <w:bCs/>
          <w:color w:val="000000"/>
          <w:sz w:val="20"/>
          <w:szCs w:val="20"/>
          <w:lang w:eastAsia="nl-NL"/>
        </w:rPr>
        <w:t>Conclusie</w:t>
      </w:r>
    </w:p>
    <w:p w14:paraId="154F60B3"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color w:val="000000"/>
          <w:sz w:val="20"/>
          <w:szCs w:val="20"/>
          <w:lang w:eastAsia="nl-NL"/>
        </w:rPr>
        <w:t>De ​​opvatting dat alle milieuactivisten liberale radicalen zijn, belemmert niet alleen echte vooruitgang bij het formuleren van strategieën om potentieel ernstige milieuproblemen te bestrijden, maar het geeft het christendom in ​​ecologisch opzicht een slechte naam wat een belemmering is voor wat enorme evangelisatiemogelijkheden zouden kunnen zijn. Christelijk milieuactivisme kan een grote aantrekkingskracht hebben op seculiere ongelovigen en New Age-aanhangers die denken dat christenen apathisch zijn voor milieukwesties en die denken dat niet-christelijke religies beter geschikt zijn om richtlijnen voor milieuethiek en rentmeesterschap op te stellen. Dit geldt met name voor jongeren en universiteitsstudenten, die over het algemeen gevoeliger zijn voor milieuproblemen dan de meeste mensen en die tegelijkertijd vaak niet-kerkelijk zijn.</w:t>
      </w:r>
    </w:p>
    <w:p w14:paraId="213D5E7D"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color w:val="000000"/>
          <w:sz w:val="20"/>
          <w:szCs w:val="20"/>
          <w:lang w:eastAsia="nl-NL"/>
        </w:rPr>
        <w:t>Als we van God houden, moeten we alles in het werk stellen om eerbied te hebben voor en te beschermen wat Hij belangrijk en waardevol vindt. Breng eerbetoon aan God door een goede rentmeester over Zijn schepping te zijn. Dit kan een speciale verrukking voor christenen betekenen omdat we persoonlijk de Auteur van alle mooie dingen kennen.  </w:t>
      </w:r>
    </w:p>
    <w:p w14:paraId="4A5EA25F"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color w:val="000000"/>
          <w:sz w:val="28"/>
          <w:szCs w:val="28"/>
          <w:lang w:eastAsia="nl-NL"/>
        </w:rPr>
        <w:t>Auteur: David Story</w:t>
      </w:r>
    </w:p>
    <w:p w14:paraId="2B8802DC"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color w:val="000000"/>
          <w:sz w:val="24"/>
          <w:szCs w:val="24"/>
          <w:lang w:eastAsia="nl-NL"/>
        </w:rPr>
        <w:t xml:space="preserve">Vertaling: Piet </w:t>
      </w:r>
      <w:proofErr w:type="spellStart"/>
      <w:r w:rsidRPr="00805C6C">
        <w:rPr>
          <w:rFonts w:ascii="Helvetica" w:eastAsia="Times New Roman" w:hAnsi="Helvetica" w:cs="Times New Roman"/>
          <w:color w:val="000000"/>
          <w:sz w:val="24"/>
          <w:szCs w:val="24"/>
          <w:lang w:eastAsia="nl-NL"/>
        </w:rPr>
        <w:t>Guijt</w:t>
      </w:r>
      <w:proofErr w:type="spellEnd"/>
    </w:p>
    <w:p w14:paraId="1BE27E6D"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color w:val="000000"/>
          <w:sz w:val="20"/>
          <w:szCs w:val="20"/>
          <w:lang w:eastAsia="nl-NL"/>
        </w:rPr>
        <w:t>David Story is een christelijke apologeet en auteur van vijf boeken. Dit artikel is afgeleid uit zijn huidige project </w:t>
      </w:r>
      <w:r w:rsidRPr="00805C6C">
        <w:rPr>
          <w:rFonts w:ascii="Helvetica" w:eastAsia="Times New Roman" w:hAnsi="Helvetica" w:cs="Times New Roman"/>
          <w:i/>
          <w:iCs/>
          <w:color w:val="000000"/>
          <w:sz w:val="20"/>
          <w:szCs w:val="20"/>
          <w:lang w:eastAsia="nl-NL"/>
        </w:rPr>
        <w:t>Is God een milieuactivist?</w:t>
      </w:r>
      <w:r w:rsidRPr="00805C6C">
        <w:rPr>
          <w:rFonts w:ascii="Helvetica" w:eastAsia="Times New Roman" w:hAnsi="Helvetica" w:cs="Times New Roman"/>
          <w:color w:val="000000"/>
          <w:sz w:val="20"/>
          <w:szCs w:val="20"/>
          <w:lang w:eastAsia="nl-NL"/>
        </w:rPr>
        <w:t> Zie </w:t>
      </w:r>
      <w:hyperlink r:id="rId5" w:history="1">
        <w:r w:rsidRPr="00805C6C">
          <w:rPr>
            <w:rFonts w:ascii="Helvetica" w:eastAsia="Times New Roman" w:hAnsi="Helvetica" w:cs="Times New Roman"/>
            <w:b/>
            <w:bCs/>
            <w:color w:val="0000FF"/>
            <w:sz w:val="20"/>
            <w:szCs w:val="20"/>
            <w:u w:val="single"/>
            <w:lang w:eastAsia="nl-NL"/>
          </w:rPr>
          <w:t>www.danstory.net</w:t>
        </w:r>
      </w:hyperlink>
      <w:r w:rsidRPr="00805C6C">
        <w:rPr>
          <w:rFonts w:ascii="Helvetica" w:eastAsia="Times New Roman" w:hAnsi="Helvetica" w:cs="Times New Roman"/>
          <w:color w:val="000000"/>
          <w:sz w:val="20"/>
          <w:szCs w:val="20"/>
          <w:lang w:eastAsia="nl-NL"/>
        </w:rPr>
        <w:t>.</w:t>
      </w:r>
    </w:p>
    <w:p w14:paraId="5B18E088"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color w:val="000000"/>
          <w:sz w:val="20"/>
          <w:szCs w:val="20"/>
          <w:lang w:eastAsia="nl-NL"/>
        </w:rPr>
        <w:t>Dit artikel verscheen voor het eerst in het CHRISTIAN RESEARCH JOURNAL, deel 33, nummer 04 (2010). Bron: </w:t>
      </w:r>
      <w:hyperlink r:id="rId6" w:history="1">
        <w:r w:rsidRPr="00805C6C">
          <w:rPr>
            <w:rFonts w:ascii="Helvetica" w:eastAsia="Times New Roman" w:hAnsi="Helvetica" w:cs="Times New Roman"/>
            <w:b/>
            <w:bCs/>
            <w:color w:val="0000FF"/>
            <w:sz w:val="20"/>
            <w:szCs w:val="20"/>
            <w:u w:val="single"/>
            <w:lang w:eastAsia="nl-NL"/>
          </w:rPr>
          <w:t>http://www.equip.org/christian-research-journal/</w:t>
        </w:r>
      </w:hyperlink>
    </w:p>
    <w:p w14:paraId="646A9F70" w14:textId="77777777" w:rsidR="00805C6C" w:rsidRPr="00805C6C" w:rsidRDefault="00805C6C" w:rsidP="00805C6C">
      <w:p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color w:val="000000"/>
          <w:sz w:val="20"/>
          <w:szCs w:val="20"/>
          <w:lang w:eastAsia="nl-NL"/>
        </w:rPr>
        <w:t>Noten</w:t>
      </w:r>
    </w:p>
    <w:p w14:paraId="69738A50" w14:textId="77777777" w:rsidR="00805C6C" w:rsidRPr="00805C6C" w:rsidRDefault="00805C6C" w:rsidP="00805C6C">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color w:val="000000"/>
          <w:sz w:val="20"/>
          <w:szCs w:val="20"/>
          <w:lang w:eastAsia="nl-NL"/>
        </w:rPr>
        <w:t xml:space="preserve">Een van de eerste en meest bekende en meest geciteerde voorstanders van deze theorie was de overleden historicus, Lynn White Jr. In een toespraak tot de Amerikaanse Vereniging voor de Bevordering van Wetenschap in 1966 presenteerde White zijn proefschrift dat de historische bron van de huidige 'ecologische crisis' de joods-christelijke tradities van de westerse cultuur was, met name de doctrine van de schepping. Zijn invloedrijke lezing werd later gepubliceerd: Lynn White, Jr., "The </w:t>
      </w:r>
      <w:proofErr w:type="spellStart"/>
      <w:r w:rsidRPr="00805C6C">
        <w:rPr>
          <w:rFonts w:ascii="Helvetica" w:eastAsia="Times New Roman" w:hAnsi="Helvetica" w:cs="Times New Roman"/>
          <w:color w:val="000000"/>
          <w:sz w:val="20"/>
          <w:szCs w:val="20"/>
          <w:lang w:eastAsia="nl-NL"/>
        </w:rPr>
        <w:t>Historical</w:t>
      </w:r>
      <w:proofErr w:type="spellEnd"/>
      <w:r w:rsidRPr="00805C6C">
        <w:rPr>
          <w:rFonts w:ascii="Helvetica" w:eastAsia="Times New Roman" w:hAnsi="Helvetica" w:cs="Times New Roman"/>
          <w:color w:val="000000"/>
          <w:sz w:val="20"/>
          <w:szCs w:val="20"/>
          <w:lang w:eastAsia="nl-NL"/>
        </w:rPr>
        <w:t xml:space="preserve"> </w:t>
      </w:r>
      <w:proofErr w:type="spellStart"/>
      <w:r w:rsidRPr="00805C6C">
        <w:rPr>
          <w:rFonts w:ascii="Helvetica" w:eastAsia="Times New Roman" w:hAnsi="Helvetica" w:cs="Times New Roman"/>
          <w:color w:val="000000"/>
          <w:sz w:val="20"/>
          <w:szCs w:val="20"/>
          <w:lang w:eastAsia="nl-NL"/>
        </w:rPr>
        <w:t>Roots</w:t>
      </w:r>
      <w:proofErr w:type="spellEnd"/>
      <w:r w:rsidRPr="00805C6C">
        <w:rPr>
          <w:rFonts w:ascii="Helvetica" w:eastAsia="Times New Roman" w:hAnsi="Helvetica" w:cs="Times New Roman"/>
          <w:color w:val="000000"/>
          <w:sz w:val="20"/>
          <w:szCs w:val="20"/>
          <w:lang w:eastAsia="nl-NL"/>
        </w:rPr>
        <w:t xml:space="preserve"> of </w:t>
      </w:r>
      <w:proofErr w:type="spellStart"/>
      <w:r w:rsidRPr="00805C6C">
        <w:rPr>
          <w:rFonts w:ascii="Helvetica" w:eastAsia="Times New Roman" w:hAnsi="Helvetica" w:cs="Times New Roman"/>
          <w:color w:val="000000"/>
          <w:sz w:val="20"/>
          <w:szCs w:val="20"/>
          <w:lang w:eastAsia="nl-NL"/>
        </w:rPr>
        <w:t>Our</w:t>
      </w:r>
      <w:proofErr w:type="spellEnd"/>
      <w:r w:rsidRPr="00805C6C">
        <w:rPr>
          <w:rFonts w:ascii="Helvetica" w:eastAsia="Times New Roman" w:hAnsi="Helvetica" w:cs="Times New Roman"/>
          <w:color w:val="000000"/>
          <w:sz w:val="20"/>
          <w:szCs w:val="20"/>
          <w:lang w:eastAsia="nl-NL"/>
        </w:rPr>
        <w:t xml:space="preserve"> </w:t>
      </w:r>
      <w:proofErr w:type="spellStart"/>
      <w:r w:rsidRPr="00805C6C">
        <w:rPr>
          <w:rFonts w:ascii="Helvetica" w:eastAsia="Times New Roman" w:hAnsi="Helvetica" w:cs="Times New Roman"/>
          <w:color w:val="000000"/>
          <w:sz w:val="20"/>
          <w:szCs w:val="20"/>
          <w:lang w:eastAsia="nl-NL"/>
        </w:rPr>
        <w:t>Ecological</w:t>
      </w:r>
      <w:proofErr w:type="spellEnd"/>
      <w:r w:rsidRPr="00805C6C">
        <w:rPr>
          <w:rFonts w:ascii="Helvetica" w:eastAsia="Times New Roman" w:hAnsi="Helvetica" w:cs="Times New Roman"/>
          <w:color w:val="000000"/>
          <w:sz w:val="20"/>
          <w:szCs w:val="20"/>
          <w:lang w:eastAsia="nl-NL"/>
        </w:rPr>
        <w:t xml:space="preserve"> Crisis", </w:t>
      </w:r>
      <w:proofErr w:type="spellStart"/>
      <w:r w:rsidRPr="00805C6C">
        <w:rPr>
          <w:rFonts w:ascii="Helvetica" w:eastAsia="Times New Roman" w:hAnsi="Helvetica" w:cs="Times New Roman"/>
          <w:i/>
          <w:iCs/>
          <w:color w:val="000000"/>
          <w:sz w:val="20"/>
          <w:szCs w:val="20"/>
          <w:lang w:eastAsia="nl-NL"/>
        </w:rPr>
        <w:t>Science</w:t>
      </w:r>
      <w:proofErr w:type="spellEnd"/>
      <w:r w:rsidRPr="00805C6C">
        <w:rPr>
          <w:rFonts w:ascii="Helvetica" w:eastAsia="Times New Roman" w:hAnsi="Helvetica" w:cs="Times New Roman"/>
          <w:color w:val="000000"/>
          <w:sz w:val="20"/>
          <w:szCs w:val="20"/>
          <w:lang w:eastAsia="nl-NL"/>
        </w:rPr>
        <w:t>, 10 maart 1967. Dit artikel is sindsdien herdrukt en talloze malen overgenomen in wetenschappelijke tijdschriften en populaire publicaties.</w:t>
      </w:r>
    </w:p>
    <w:p w14:paraId="108E1E38" w14:textId="77777777" w:rsidR="00805C6C" w:rsidRPr="00805C6C" w:rsidRDefault="00805C6C" w:rsidP="00805C6C">
      <w:pPr>
        <w:numPr>
          <w:ilvl w:val="0"/>
          <w:numId w:val="3"/>
        </w:numPr>
        <w:spacing w:before="100" w:beforeAutospacing="1" w:after="100" w:afterAutospacing="1" w:line="240" w:lineRule="auto"/>
        <w:rPr>
          <w:rFonts w:ascii="Helvetica" w:eastAsia="Times New Roman" w:hAnsi="Helvetica" w:cs="Times New Roman"/>
          <w:color w:val="000000"/>
          <w:sz w:val="20"/>
          <w:szCs w:val="20"/>
          <w:lang w:val="en-US" w:eastAsia="nl-NL"/>
        </w:rPr>
      </w:pPr>
      <w:r w:rsidRPr="00805C6C">
        <w:rPr>
          <w:rFonts w:ascii="Helvetica" w:eastAsia="Times New Roman" w:hAnsi="Helvetica" w:cs="Times New Roman"/>
          <w:color w:val="000000"/>
          <w:sz w:val="20"/>
          <w:szCs w:val="20"/>
          <w:lang w:val="en-US" w:eastAsia="nl-NL"/>
        </w:rPr>
        <w:t>"</w:t>
      </w:r>
      <w:r w:rsidRPr="00805C6C">
        <w:rPr>
          <w:rFonts w:ascii="Helvetica" w:eastAsia="Times New Roman" w:hAnsi="Helvetica" w:cs="Times New Roman"/>
          <w:i/>
          <w:iCs/>
          <w:color w:val="000000"/>
          <w:sz w:val="20"/>
          <w:szCs w:val="20"/>
          <w:lang w:val="en-US" w:eastAsia="nl-NL"/>
        </w:rPr>
        <w:t>Sand Gift Will Help Replenish Beaches</w:t>
      </w:r>
      <w:r w:rsidRPr="00805C6C">
        <w:rPr>
          <w:rFonts w:ascii="Helvetica" w:eastAsia="Times New Roman" w:hAnsi="Helvetica" w:cs="Times New Roman"/>
          <w:color w:val="000000"/>
          <w:sz w:val="20"/>
          <w:szCs w:val="20"/>
          <w:lang w:val="en-US" w:eastAsia="nl-NL"/>
        </w:rPr>
        <w:t>”, San Diego Union-Tribune, 9 januari 2009, B-1.3.</w:t>
      </w:r>
    </w:p>
    <w:p w14:paraId="372A0730" w14:textId="77777777" w:rsidR="00805C6C" w:rsidRPr="00805C6C" w:rsidRDefault="00805C6C" w:rsidP="00805C6C">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color w:val="000000"/>
          <w:sz w:val="20"/>
          <w:szCs w:val="20"/>
          <w:lang w:eastAsia="nl-NL"/>
        </w:rPr>
        <w:t>Alle Bijbelcitaten zijn afkomstig uit de New International Version, behalve waar anders vermeld.</w:t>
      </w:r>
    </w:p>
    <w:p w14:paraId="626282CB" w14:textId="77777777" w:rsidR="00805C6C" w:rsidRPr="00805C6C" w:rsidRDefault="00805C6C" w:rsidP="00805C6C">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color w:val="000000"/>
          <w:sz w:val="20"/>
          <w:szCs w:val="20"/>
          <w:lang w:val="en-US" w:eastAsia="nl-NL"/>
        </w:rPr>
        <w:t>Geoffrey W. Bromiley, </w:t>
      </w:r>
      <w:r w:rsidRPr="00805C6C">
        <w:rPr>
          <w:rFonts w:ascii="Helvetica" w:eastAsia="Times New Roman" w:hAnsi="Helvetica" w:cs="Times New Roman"/>
          <w:i/>
          <w:iCs/>
          <w:color w:val="000000"/>
          <w:sz w:val="20"/>
          <w:szCs w:val="20"/>
          <w:lang w:val="en-US" w:eastAsia="nl-NL"/>
        </w:rPr>
        <w:t>Eschatology: The Meaning of the End</w:t>
      </w:r>
      <w:r w:rsidRPr="00805C6C">
        <w:rPr>
          <w:rFonts w:ascii="Helvetica" w:eastAsia="Times New Roman" w:hAnsi="Helvetica" w:cs="Times New Roman"/>
          <w:color w:val="000000"/>
          <w:sz w:val="20"/>
          <w:szCs w:val="20"/>
          <w:lang w:val="en-US" w:eastAsia="nl-NL"/>
        </w:rPr>
        <w:t>. In: </w:t>
      </w:r>
      <w:r w:rsidRPr="00805C6C">
        <w:rPr>
          <w:rFonts w:ascii="Helvetica" w:eastAsia="Times New Roman" w:hAnsi="Helvetica" w:cs="Times New Roman"/>
          <w:i/>
          <w:iCs/>
          <w:color w:val="000000"/>
          <w:sz w:val="20"/>
          <w:szCs w:val="20"/>
          <w:lang w:val="en-US" w:eastAsia="nl-NL"/>
        </w:rPr>
        <w:t>God and Culture: Essays in Honor of Carl F.H. Henry</w:t>
      </w:r>
      <w:r w:rsidRPr="00805C6C">
        <w:rPr>
          <w:rFonts w:ascii="Helvetica" w:eastAsia="Times New Roman" w:hAnsi="Helvetica" w:cs="Times New Roman"/>
          <w:color w:val="000000"/>
          <w:sz w:val="20"/>
          <w:szCs w:val="20"/>
          <w:lang w:val="en-US" w:eastAsia="nl-NL"/>
        </w:rPr>
        <w:t xml:space="preserve">, ed.. </w:t>
      </w:r>
      <w:r w:rsidRPr="00805C6C">
        <w:rPr>
          <w:rFonts w:ascii="Helvetica" w:eastAsia="Times New Roman" w:hAnsi="Helvetica" w:cs="Times New Roman"/>
          <w:color w:val="000000"/>
          <w:sz w:val="20"/>
          <w:szCs w:val="20"/>
          <w:lang w:eastAsia="nl-NL"/>
        </w:rPr>
        <w:t xml:space="preserve">A. </w:t>
      </w:r>
      <w:proofErr w:type="spellStart"/>
      <w:r w:rsidRPr="00805C6C">
        <w:rPr>
          <w:rFonts w:ascii="Helvetica" w:eastAsia="Times New Roman" w:hAnsi="Helvetica" w:cs="Times New Roman"/>
          <w:color w:val="000000"/>
          <w:sz w:val="20"/>
          <w:szCs w:val="20"/>
          <w:lang w:eastAsia="nl-NL"/>
        </w:rPr>
        <w:t>Carson</w:t>
      </w:r>
      <w:proofErr w:type="spellEnd"/>
      <w:r w:rsidRPr="00805C6C">
        <w:rPr>
          <w:rFonts w:ascii="Helvetica" w:eastAsia="Times New Roman" w:hAnsi="Helvetica" w:cs="Times New Roman"/>
          <w:color w:val="000000"/>
          <w:sz w:val="20"/>
          <w:szCs w:val="20"/>
          <w:lang w:eastAsia="nl-NL"/>
        </w:rPr>
        <w:t xml:space="preserve"> en John D. Woodbridge (Grand Rapids: Eerdmans, 1993), 82.</w:t>
      </w:r>
    </w:p>
    <w:p w14:paraId="78409516" w14:textId="77777777" w:rsidR="00805C6C" w:rsidRPr="00805C6C" w:rsidRDefault="00805C6C" w:rsidP="00805C6C">
      <w:pPr>
        <w:numPr>
          <w:ilvl w:val="0"/>
          <w:numId w:val="3"/>
        </w:numPr>
        <w:spacing w:before="100" w:beforeAutospacing="1" w:after="100" w:afterAutospacing="1" w:line="240" w:lineRule="auto"/>
        <w:rPr>
          <w:rFonts w:ascii="Helvetica" w:eastAsia="Times New Roman" w:hAnsi="Helvetica" w:cs="Times New Roman"/>
          <w:color w:val="000000"/>
          <w:sz w:val="20"/>
          <w:szCs w:val="20"/>
          <w:lang w:val="en-US" w:eastAsia="nl-NL"/>
        </w:rPr>
      </w:pPr>
      <w:r w:rsidRPr="00805C6C">
        <w:rPr>
          <w:rFonts w:ascii="Helvetica" w:eastAsia="Times New Roman" w:hAnsi="Helvetica" w:cs="Times New Roman"/>
          <w:color w:val="000000"/>
          <w:sz w:val="20"/>
          <w:szCs w:val="20"/>
          <w:lang w:val="en-US" w:eastAsia="nl-NL"/>
        </w:rPr>
        <w:t>Warren W. Wiersbe, The Bible Exposition Commentary: </w:t>
      </w:r>
      <w:r w:rsidRPr="00805C6C">
        <w:rPr>
          <w:rFonts w:ascii="Helvetica" w:eastAsia="Times New Roman" w:hAnsi="Helvetica" w:cs="Times New Roman"/>
          <w:i/>
          <w:iCs/>
          <w:color w:val="000000"/>
          <w:sz w:val="20"/>
          <w:szCs w:val="20"/>
          <w:lang w:val="en-US" w:eastAsia="nl-NL"/>
        </w:rPr>
        <w:t>An Exposition of the New Testament Comprising the Entire “BE” Series</w:t>
      </w:r>
      <w:r w:rsidRPr="00805C6C">
        <w:rPr>
          <w:rFonts w:ascii="Helvetica" w:eastAsia="Times New Roman" w:hAnsi="Helvetica" w:cs="Times New Roman"/>
          <w:color w:val="000000"/>
          <w:sz w:val="20"/>
          <w:szCs w:val="20"/>
          <w:lang w:val="en-US" w:eastAsia="nl-NL"/>
        </w:rPr>
        <w:t>, vol. 2 (Colorado Springs: Victor Books, 1989), 584, 601.</w:t>
      </w:r>
    </w:p>
    <w:p w14:paraId="60A46A0C" w14:textId="77777777" w:rsidR="00805C6C" w:rsidRPr="00805C6C" w:rsidRDefault="00805C6C" w:rsidP="00805C6C">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805C6C">
        <w:rPr>
          <w:rFonts w:ascii="Helvetica" w:eastAsia="Times New Roman" w:hAnsi="Helvetica" w:cs="Times New Roman"/>
          <w:color w:val="000000"/>
          <w:sz w:val="20"/>
          <w:szCs w:val="20"/>
          <w:lang w:eastAsia="nl-NL"/>
        </w:rPr>
        <w:t>Milieuactivist: een persoon die zich bezighoudt met of pleit voor de bescherming van het milieu (The New Oxford American Dictionary).</w:t>
      </w:r>
    </w:p>
    <w:p w14:paraId="6A8A22E8" w14:textId="77777777" w:rsidR="00010034" w:rsidRDefault="00010034"/>
    <w:sectPr w:rsidR="00010034" w:rsidSect="00805C6C">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207B9"/>
    <w:multiLevelType w:val="multilevel"/>
    <w:tmpl w:val="D4DA5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546E99"/>
    <w:multiLevelType w:val="multilevel"/>
    <w:tmpl w:val="43162D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655E1A"/>
    <w:multiLevelType w:val="multilevel"/>
    <w:tmpl w:val="93301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C6C"/>
    <w:rsid w:val="00010034"/>
    <w:rsid w:val="0001060C"/>
    <w:rsid w:val="000343A4"/>
    <w:rsid w:val="00365678"/>
    <w:rsid w:val="00513650"/>
    <w:rsid w:val="006E244A"/>
    <w:rsid w:val="00805C6C"/>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B6688"/>
  <w14:defaultImageDpi w14:val="32767"/>
  <w15:chartTrackingRefBased/>
  <w15:docId w15:val="{B1C9CD44-2081-B640-AC21-C9F73AB2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805C6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805C6C"/>
  </w:style>
  <w:style w:type="character" w:customStyle="1" w:styleId="mcecontentbody">
    <w:name w:val="mcecontentbody"/>
    <w:basedOn w:val="Standaardalinea-lettertype"/>
    <w:rsid w:val="00805C6C"/>
  </w:style>
  <w:style w:type="character" w:styleId="Hyperlink">
    <w:name w:val="Hyperlink"/>
    <w:basedOn w:val="Standaardalinea-lettertype"/>
    <w:uiPriority w:val="99"/>
    <w:semiHidden/>
    <w:unhideWhenUsed/>
    <w:rsid w:val="00805C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42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quip.org/christian-research-journal/" TargetMode="External"/><Relationship Id="rId5" Type="http://schemas.openxmlformats.org/officeDocument/2006/relationships/hyperlink" Target="http://www.danstory.net/"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4738</Words>
  <Characters>26060</Characters>
  <Application>Microsoft Office Word</Application>
  <DocSecurity>0</DocSecurity>
  <Lines>217</Lines>
  <Paragraphs>61</Paragraphs>
  <ScaleCrop>false</ScaleCrop>
  <Company/>
  <LinksUpToDate>false</LinksUpToDate>
  <CharactersWithSpaces>30737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2022-01-21T15:03:00Z</dcterms:created>
  <dcterms:modified xsi:type="dcterms:W3CDTF">2022-01-21T15:04:00Z</dcterms:modified>
</cp:coreProperties>
</file>