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EA9B" w14:textId="77777777" w:rsidR="00901134" w:rsidRPr="00411B10" w:rsidRDefault="00901134" w:rsidP="00901134">
      <w:pPr>
        <w:keepNext/>
        <w:widowControl w:val="0"/>
        <w:numPr>
          <w:ilvl w:val="1"/>
          <w:numId w:val="0"/>
        </w:numPr>
        <w:tabs>
          <w:tab w:val="num" w:pos="576"/>
        </w:tabs>
        <w:suppressAutoHyphens/>
        <w:spacing w:before="240" w:after="120" w:line="240" w:lineRule="auto"/>
        <w:ind w:left="576" w:hanging="576"/>
        <w:outlineLvl w:val="1"/>
        <w:rPr>
          <w:rFonts w:ascii="Times New Roman" w:eastAsia="Lucida Sans Unicode" w:hAnsi="Times New Roman" w:cs="Tahoma"/>
          <w:b/>
          <w:bCs/>
          <w:kern w:val="1"/>
          <w:sz w:val="36"/>
          <w:szCs w:val="36"/>
          <w:lang w:val="en-US"/>
        </w:rPr>
      </w:pPr>
      <w:r w:rsidRPr="00411B10">
        <w:rPr>
          <w:rFonts w:ascii="Times New Roman" w:eastAsia="Lucida Sans Unicode" w:hAnsi="Times New Roman" w:cs="Tahoma"/>
          <w:b/>
          <w:bCs/>
          <w:kern w:val="1"/>
          <w:sz w:val="36"/>
          <w:szCs w:val="36"/>
          <w:lang w:val="en-US"/>
        </w:rPr>
        <w:t>The instruction of the kidneys (the inward parts)</w:t>
      </w:r>
    </w:p>
    <w:p w14:paraId="6A52EE22"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God is the Creator of all things. God has created man in His image. The man (in Chri</w:t>
      </w:r>
      <w:r w:rsidR="001A1783" w:rsidRPr="00411B10">
        <w:rPr>
          <w:rFonts w:ascii="Times New Roman" w:eastAsia="Lucida Sans Unicode" w:hAnsi="Times New Roman" w:cs="Times New Roman"/>
          <w:kern w:val="1"/>
          <w:sz w:val="28"/>
          <w:szCs w:val="28"/>
          <w:lang w:val="en-US"/>
        </w:rPr>
        <w:t>st) is the representation God’s nature</w:t>
      </w:r>
      <w:r w:rsidRPr="00411B10">
        <w:rPr>
          <w:rFonts w:ascii="Times New Roman" w:eastAsia="Lucida Sans Unicode" w:hAnsi="Times New Roman" w:cs="Times New Roman"/>
          <w:kern w:val="1"/>
          <w:sz w:val="28"/>
          <w:szCs w:val="28"/>
          <w:lang w:val="en-US"/>
        </w:rPr>
        <w:t>. Everything that is creat</w:t>
      </w:r>
      <w:r w:rsidR="001A1783" w:rsidRPr="00411B10">
        <w:rPr>
          <w:rFonts w:ascii="Times New Roman" w:eastAsia="Lucida Sans Unicode" w:hAnsi="Times New Roman" w:cs="Times New Roman"/>
          <w:kern w:val="1"/>
          <w:sz w:val="28"/>
          <w:szCs w:val="28"/>
          <w:lang w:val="en-US"/>
        </w:rPr>
        <w:t xml:space="preserve">ed by God has an important </w:t>
      </w:r>
      <w:r w:rsidR="00032B5C" w:rsidRPr="00411B10">
        <w:rPr>
          <w:rFonts w:ascii="Times New Roman" w:eastAsia="Lucida Sans Unicode" w:hAnsi="Times New Roman" w:cs="Times New Roman"/>
          <w:kern w:val="1"/>
          <w:sz w:val="28"/>
          <w:szCs w:val="28"/>
          <w:lang w:val="en-US"/>
        </w:rPr>
        <w:t>purpose</w:t>
      </w:r>
      <w:r w:rsidR="001A1783" w:rsidRPr="00411B10">
        <w:rPr>
          <w:rFonts w:ascii="Times New Roman" w:eastAsia="Lucida Sans Unicode" w:hAnsi="Times New Roman" w:cs="Times New Roman"/>
          <w:kern w:val="1"/>
          <w:sz w:val="28"/>
          <w:szCs w:val="28"/>
          <w:lang w:val="en-US"/>
        </w:rPr>
        <w:t>,</w:t>
      </w:r>
      <w:r w:rsidRPr="00411B10">
        <w:rPr>
          <w:rFonts w:ascii="Times New Roman" w:eastAsia="Lucida Sans Unicode" w:hAnsi="Times New Roman" w:cs="Times New Roman"/>
          <w:kern w:val="1"/>
          <w:sz w:val="28"/>
          <w:szCs w:val="28"/>
          <w:lang w:val="en-US"/>
        </w:rPr>
        <w:t xml:space="preserve"> namely to glorify Himself (Rom.11:36). </w:t>
      </w:r>
      <w:r w:rsidR="00032B5C" w:rsidRPr="00411B10">
        <w:rPr>
          <w:rFonts w:ascii="Times New Roman" w:eastAsia="Lucida Sans Unicode" w:hAnsi="Times New Roman" w:cs="Times New Roman"/>
          <w:kern w:val="1"/>
          <w:sz w:val="28"/>
          <w:szCs w:val="28"/>
          <w:lang w:val="en-US"/>
        </w:rPr>
        <w:t>Having</w:t>
      </w:r>
      <w:r w:rsidRPr="00411B10">
        <w:rPr>
          <w:rFonts w:ascii="Times New Roman" w:eastAsia="Lucida Sans Unicode" w:hAnsi="Times New Roman" w:cs="Times New Roman"/>
          <w:kern w:val="1"/>
          <w:sz w:val="28"/>
          <w:szCs w:val="28"/>
          <w:lang w:val="en-US"/>
        </w:rPr>
        <w:t xml:space="preserve"> addressed the excellent analogies of the natural process of birth and the spiritual mysteries of the new birth in a previous edition of Promise (1), we now would like to focus on the ‘instruction of the kidneys (inward parts)’.</w:t>
      </w:r>
    </w:p>
    <w:p w14:paraId="0A86868A"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p>
    <w:p w14:paraId="65E41D18"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b/>
          <w:kern w:val="1"/>
          <w:sz w:val="28"/>
          <w:szCs w:val="28"/>
          <w:lang w:val="en-US"/>
        </w:rPr>
        <w:t>Body-mind</w:t>
      </w:r>
    </w:p>
    <w:p w14:paraId="7B3D0E10"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God says to Jeremiah (Jer.1:5): “Before I formed you in the womb I knew you,</w:t>
      </w:r>
      <w:r w:rsidRPr="00411B10">
        <w:rPr>
          <w:rFonts w:ascii="Times New Roman" w:eastAsia="Lucida Sans Unicode" w:hAnsi="Times New Roman" w:cs="Times New Roman"/>
          <w:kern w:val="1"/>
          <w:sz w:val="28"/>
          <w:szCs w:val="28"/>
          <w:lang w:val="en-US"/>
        </w:rPr>
        <w:br/>
        <w:t>And before you were born I consecrated you; I have appointed you a prophet to the nations”. David says: “</w:t>
      </w:r>
      <w:r w:rsidRPr="00411B10">
        <w:rPr>
          <w:rFonts w:ascii="Times New Roman" w:eastAsia="Lucida Sans Unicode" w:hAnsi="Times New Roman" w:cs="Times New Roman"/>
          <w:kern w:val="1"/>
          <w:sz w:val="28"/>
          <w:szCs w:val="28"/>
          <w:shd w:val="clear" w:color="auto" w:fill="FFFFFF"/>
          <w:lang w:val="en-US"/>
        </w:rPr>
        <w:t>O </w:t>
      </w:r>
      <w:r w:rsidRPr="00411B10">
        <w:rPr>
          <w:rFonts w:ascii="Times New Roman" w:eastAsia="Lucida Sans Unicode" w:hAnsi="Times New Roman" w:cs="Times New Roman"/>
          <w:smallCaps/>
          <w:kern w:val="1"/>
          <w:sz w:val="28"/>
          <w:szCs w:val="28"/>
          <w:shd w:val="clear" w:color="auto" w:fill="FFFFFF"/>
          <w:lang w:val="en-US"/>
        </w:rPr>
        <w:t>Lord</w:t>
      </w:r>
      <w:r w:rsidRPr="00411B10">
        <w:rPr>
          <w:rFonts w:ascii="Times New Roman" w:eastAsia="Lucida Sans Unicode" w:hAnsi="Times New Roman" w:cs="Times New Roman"/>
          <w:kern w:val="1"/>
          <w:sz w:val="28"/>
          <w:szCs w:val="28"/>
          <w:shd w:val="clear" w:color="auto" w:fill="FFFFFF"/>
          <w:lang w:val="en-US"/>
        </w:rPr>
        <w:t>, You have searched me and known </w:t>
      </w:r>
      <w:r w:rsidRPr="00411B10">
        <w:rPr>
          <w:rFonts w:ascii="Times New Roman" w:eastAsia="Lucida Sans Unicode" w:hAnsi="Times New Roman" w:cs="Times New Roman"/>
          <w:i/>
          <w:iCs/>
          <w:kern w:val="1"/>
          <w:sz w:val="28"/>
          <w:szCs w:val="28"/>
          <w:shd w:val="clear" w:color="auto" w:fill="FFFFFF"/>
          <w:lang w:val="en-US"/>
        </w:rPr>
        <w:t>me</w:t>
      </w:r>
      <w:r w:rsidRPr="00411B10">
        <w:rPr>
          <w:rFonts w:ascii="Times New Roman" w:eastAsia="Lucida Sans Unicode" w:hAnsi="Times New Roman" w:cs="Times New Roman"/>
          <w:kern w:val="1"/>
          <w:sz w:val="28"/>
          <w:szCs w:val="28"/>
          <w:shd w:val="clear" w:color="auto" w:fill="FFFFFF"/>
          <w:lang w:val="en-US"/>
        </w:rPr>
        <w:t xml:space="preserve">. For You formed my inward parts (kidneys); You wove me in my mother’s womb” </w:t>
      </w:r>
      <w:r w:rsidRPr="00411B10">
        <w:rPr>
          <w:rFonts w:ascii="Times New Roman" w:eastAsia="Lucida Sans Unicode" w:hAnsi="Times New Roman" w:cs="Times New Roman"/>
          <w:kern w:val="1"/>
          <w:sz w:val="28"/>
          <w:szCs w:val="28"/>
          <w:lang w:val="en-US"/>
        </w:rPr>
        <w:t xml:space="preserve">(Psa. 139:1,13). </w:t>
      </w:r>
      <w:r w:rsidRPr="00411B10">
        <w:rPr>
          <w:rFonts w:ascii="Times New Roman" w:eastAsia="Lucida Sans Unicode" w:hAnsi="Times New Roman" w:cs="Times New Roman"/>
          <w:kern w:val="1"/>
          <w:sz w:val="28"/>
          <w:szCs w:val="28"/>
          <w:shd w:val="clear" w:color="auto" w:fill="FFFFFF"/>
          <w:lang w:val="en-US"/>
        </w:rPr>
        <w:t>All things came into being through Him, and apart from Him nothing came into being that has come into being.</w:t>
      </w:r>
      <w:r w:rsidRPr="00411B10">
        <w:rPr>
          <w:rFonts w:ascii="Times New Roman" w:eastAsia="Lucida Sans Unicode" w:hAnsi="Times New Roman" w:cs="Times New Roman"/>
          <w:kern w:val="1"/>
          <w:sz w:val="28"/>
          <w:szCs w:val="28"/>
          <w:lang w:val="en-US"/>
        </w:rPr>
        <w:t xml:space="preserve"> (Jn 1:3). By the means of the Word of God, we can discover spiritual truths in the starry sky and in the animal and vegetal world which He also has shown in the visible world. Or, as Paul describes it in the Epistle to the Romans (1:20): “For since the creation of the world His invisible attributes, His eternal power and divine nature, have been </w:t>
      </w:r>
      <w:r w:rsidRPr="00411B10">
        <w:rPr>
          <w:rFonts w:ascii="Times New Roman" w:eastAsia="Lucida Sans Unicode" w:hAnsi="Times New Roman" w:cs="Times New Roman"/>
          <w:b/>
          <w:kern w:val="1"/>
          <w:sz w:val="28"/>
          <w:szCs w:val="28"/>
          <w:lang w:val="en-US"/>
        </w:rPr>
        <w:t>clearly seen</w:t>
      </w:r>
      <w:r w:rsidRPr="00411B10">
        <w:rPr>
          <w:rFonts w:ascii="Times New Roman" w:eastAsia="Lucida Sans Unicode" w:hAnsi="Times New Roman" w:cs="Times New Roman"/>
          <w:kern w:val="1"/>
          <w:sz w:val="28"/>
          <w:szCs w:val="28"/>
          <w:lang w:val="en-US"/>
        </w:rPr>
        <w:t>, being understood through what has been made”. This also goes for the wonderful creation of the body and everything within the body.</w:t>
      </w:r>
    </w:p>
    <w:p w14:paraId="70516EAD"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We now want to address ‘the instruction’ of the kidneys (the inward parts). </w:t>
      </w:r>
    </w:p>
    <w:p w14:paraId="7F0FCE37"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What is the meaning of the kidneys (the inward parts) in the body? </w:t>
      </w:r>
    </w:p>
    <w:p w14:paraId="1C671F6D"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Are we able to discover spiritual secrets and principles in these inward parts?</w:t>
      </w:r>
    </w:p>
    <w:p w14:paraId="3B2D4D6C"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It is fascinating to trace creation under the guidance of God’s Spirit, so that we can glorify Him.</w:t>
      </w:r>
    </w:p>
    <w:p w14:paraId="5400043F"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p>
    <w:p w14:paraId="1FAFC0D3"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b/>
          <w:kern w:val="1"/>
          <w:sz w:val="28"/>
          <w:szCs w:val="28"/>
          <w:lang w:val="en-US"/>
        </w:rPr>
        <w:t xml:space="preserve">The nature and </w:t>
      </w:r>
      <w:r w:rsidR="001A1783" w:rsidRPr="00411B10">
        <w:rPr>
          <w:rFonts w:ascii="Times New Roman" w:eastAsia="Lucida Sans Unicode" w:hAnsi="Times New Roman" w:cs="Times New Roman"/>
          <w:b/>
          <w:kern w:val="1"/>
          <w:sz w:val="28"/>
          <w:szCs w:val="28"/>
          <w:lang w:val="en-US"/>
        </w:rPr>
        <w:t xml:space="preserve">functioning </w:t>
      </w:r>
      <w:r w:rsidRPr="00411B10">
        <w:rPr>
          <w:rFonts w:ascii="Times New Roman" w:eastAsia="Lucida Sans Unicode" w:hAnsi="Times New Roman" w:cs="Times New Roman"/>
          <w:b/>
          <w:kern w:val="1"/>
          <w:sz w:val="28"/>
          <w:szCs w:val="28"/>
          <w:lang w:val="en-US"/>
        </w:rPr>
        <w:t>of the inward parts (2)</w:t>
      </w:r>
    </w:p>
    <w:p w14:paraId="3485339F"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In order to recognize the spiritual secrets of the kidneys, it is necessary to tell something about the creation and effect of the kidneys. The kidneys are bean-shaped organs that are located above and against the backside of the abdomen. Each kidney is about 11 cm long, 6 cm wide and 4 cm thick. Together with the lungs and liver they take care of the homeostasis of the blood. Homeostasis is the capacity to regulate the balance of all functions of the body such as the temperature, the acidity, blood pressure and breathing. The kidneys are in control of the acid level in particular and the concentration of dissolved substances. They control the fluid and salt system and also produce hormones that have an impact on the increase of the blood pressure. Through the kidney artery 1500 liters of blood run daily through the kidney as a special </w:t>
      </w:r>
      <w:r w:rsidRPr="00411B10">
        <w:rPr>
          <w:rFonts w:ascii="Times New Roman" w:eastAsia="Lucida Sans Unicode" w:hAnsi="Times New Roman" w:cs="Times New Roman"/>
          <w:b/>
          <w:kern w:val="1"/>
          <w:sz w:val="28"/>
          <w:szCs w:val="28"/>
          <w:lang w:val="en-US"/>
        </w:rPr>
        <w:t>filtration system</w:t>
      </w:r>
      <w:r w:rsidRPr="00411B10">
        <w:rPr>
          <w:rFonts w:ascii="Times New Roman" w:eastAsia="Lucida Sans Unicode" w:hAnsi="Times New Roman" w:cs="Times New Roman"/>
          <w:kern w:val="1"/>
          <w:sz w:val="28"/>
          <w:szCs w:val="28"/>
          <w:lang w:val="en-US"/>
        </w:rPr>
        <w:t xml:space="preserve">. Each kidney consists of about a million nephrons or small filters. </w:t>
      </w:r>
    </w:p>
    <w:p w14:paraId="751A33D9"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Such a nephron is made up of 2 small tubes: an ascending and a descending tube. The length of the total tube system in both kidneys together is about 60 </w:t>
      </w:r>
      <w:r w:rsidRPr="00411B10">
        <w:rPr>
          <w:rFonts w:ascii="Times New Roman" w:eastAsia="Lucida Sans Unicode" w:hAnsi="Times New Roman" w:cs="Times New Roman"/>
          <w:kern w:val="1"/>
          <w:sz w:val="28"/>
          <w:szCs w:val="28"/>
          <w:lang w:val="en-US"/>
        </w:rPr>
        <w:lastRenderedPageBreak/>
        <w:t xml:space="preserve">km! Out of the 1500 liters of blood, about 1.5 – 2 liters of urine is secreted daily. </w:t>
      </w:r>
    </w:p>
    <w:p w14:paraId="09440AEA"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The urine contains waste substances such as urea and salts. A part of the concentration capacity of the kidney is based on a great number of semi-permeable tubes that variably absorb glucose, sodium and potassium ions and amino acids. This is partly an active process (sometimes selective) and partly a passive, osmotic process. The active part takes place in the cortex of the kidney while the passive part mainly takes place in the medulla. Furthermore, the concentration capacity of the kidneys is based on the parallel activity of the collecting ducts together with other tubes </w:t>
      </w:r>
      <w:r w:rsidR="00D057F5" w:rsidRPr="00411B10">
        <w:rPr>
          <w:rFonts w:ascii="Times New Roman" w:eastAsia="Lucida Sans Unicode" w:hAnsi="Times New Roman" w:cs="Times New Roman"/>
          <w:kern w:val="1"/>
          <w:sz w:val="28"/>
          <w:szCs w:val="28"/>
          <w:lang w:val="en-US"/>
        </w:rPr>
        <w:t>including</w:t>
      </w:r>
      <w:r w:rsidRPr="00411B10">
        <w:rPr>
          <w:rFonts w:ascii="Times New Roman" w:eastAsia="Lucida Sans Unicode" w:hAnsi="Times New Roman" w:cs="Times New Roman"/>
          <w:kern w:val="1"/>
          <w:sz w:val="28"/>
          <w:szCs w:val="28"/>
          <w:lang w:val="en-US"/>
        </w:rPr>
        <w:t xml:space="preserve"> the </w:t>
      </w:r>
      <w:r w:rsidR="00D057F5" w:rsidRPr="00411B10">
        <w:rPr>
          <w:rFonts w:ascii="Times New Roman" w:eastAsia="Lucida Sans Unicode" w:hAnsi="Times New Roman" w:cs="Times New Roman"/>
          <w:kern w:val="1"/>
          <w:sz w:val="28"/>
          <w:szCs w:val="28"/>
          <w:lang w:val="en-US"/>
        </w:rPr>
        <w:t>related blood vessels</w:t>
      </w:r>
      <w:r w:rsidRPr="00411B10">
        <w:rPr>
          <w:rFonts w:ascii="Times New Roman" w:eastAsia="Lucida Sans Unicode" w:hAnsi="Times New Roman" w:cs="Times New Roman"/>
          <w:kern w:val="1"/>
          <w:sz w:val="28"/>
          <w:szCs w:val="28"/>
          <w:lang w:val="en-US"/>
        </w:rPr>
        <w:t>. Partly because of its anatomic co</w:t>
      </w:r>
      <w:r w:rsidR="0027607F" w:rsidRPr="00411B10">
        <w:rPr>
          <w:rFonts w:ascii="Times New Roman" w:eastAsia="Lucida Sans Unicode" w:hAnsi="Times New Roman" w:cs="Times New Roman"/>
          <w:kern w:val="1"/>
          <w:sz w:val="28"/>
          <w:szCs w:val="28"/>
          <w:lang w:val="en-US"/>
        </w:rPr>
        <w:t>nstruction, the kidney is suitable</w:t>
      </w:r>
      <w:r w:rsidRPr="00411B10">
        <w:rPr>
          <w:rFonts w:ascii="Times New Roman" w:eastAsia="Lucida Sans Unicode" w:hAnsi="Times New Roman" w:cs="Times New Roman"/>
          <w:kern w:val="1"/>
          <w:sz w:val="28"/>
          <w:szCs w:val="28"/>
          <w:lang w:val="en-US"/>
        </w:rPr>
        <w:t xml:space="preserve"> for the </w:t>
      </w:r>
      <w:r w:rsidRPr="00411B10">
        <w:rPr>
          <w:rFonts w:ascii="Times New Roman" w:eastAsia="Lucida Sans Unicode" w:hAnsi="Times New Roman" w:cs="Times New Roman"/>
          <w:b/>
          <w:kern w:val="1"/>
          <w:sz w:val="28"/>
          <w:szCs w:val="28"/>
          <w:lang w:val="en-US"/>
        </w:rPr>
        <w:t>counter current principle</w:t>
      </w:r>
      <w:r w:rsidRPr="00411B10">
        <w:rPr>
          <w:rFonts w:ascii="Times New Roman" w:eastAsia="Lucida Sans Unicode" w:hAnsi="Times New Roman" w:cs="Times New Roman"/>
          <w:kern w:val="1"/>
          <w:sz w:val="28"/>
          <w:szCs w:val="28"/>
          <w:lang w:val="en-US"/>
        </w:rPr>
        <w:t xml:space="preserve">. Because the blood vessels and kidney tubes are systems in which different solutions of different compositions are running side by side, it causes movements of the salts and water perpendicularly to the current direction of the blood and urine. In this way the blood will first be concentrated because the speed of the current is reducing, then it absorbs fluid from the first filtrate, absorbs salt from deep within the medulla and then it partly secretes it while ascending before it ultimately absorbs water again. </w:t>
      </w:r>
    </w:p>
    <w:p w14:paraId="126368E2"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In the collecting ducts the urine descends again in the medulla, absorbs fluid, at least when the wall allows it, which depends on the necessary urine concentration. The whole process of the urine formation is mainly a passive process, especially due to the counter current </w:t>
      </w:r>
      <w:r w:rsidR="00967806" w:rsidRPr="00411B10">
        <w:rPr>
          <w:rFonts w:ascii="Times New Roman" w:eastAsia="Lucida Sans Unicode" w:hAnsi="Times New Roman" w:cs="Times New Roman"/>
          <w:kern w:val="1"/>
          <w:sz w:val="28"/>
          <w:szCs w:val="28"/>
          <w:lang w:val="en-US"/>
        </w:rPr>
        <w:t>principle</w:t>
      </w:r>
      <w:r w:rsidRPr="00411B10">
        <w:rPr>
          <w:rFonts w:ascii="Times New Roman" w:eastAsia="Lucida Sans Unicode" w:hAnsi="Times New Roman" w:cs="Times New Roman"/>
          <w:kern w:val="1"/>
          <w:sz w:val="28"/>
          <w:szCs w:val="28"/>
          <w:lang w:val="en-US"/>
        </w:rPr>
        <w:t>. It requires no ‘metabolic energy’. These organs are in their structure and effect to be considered an ingenuous, astonishing, brilliant, life-saving filtering system, which has been well devised.</w:t>
      </w:r>
    </w:p>
    <w:p w14:paraId="0ABB7095"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p>
    <w:p w14:paraId="53DACCBC" w14:textId="77777777" w:rsidR="00901134" w:rsidRPr="00411B10" w:rsidRDefault="00901134" w:rsidP="00901134">
      <w:pPr>
        <w:widowControl w:val="0"/>
        <w:suppressAutoHyphens/>
        <w:spacing w:after="0" w:line="240" w:lineRule="auto"/>
        <w:rPr>
          <w:rFonts w:ascii="Calibri" w:eastAsia="Calibri" w:hAnsi="Calibri" w:cs="Times New Roman"/>
          <w:noProof/>
          <w:sz w:val="24"/>
          <w:szCs w:val="24"/>
          <w:lang w:eastAsia="nl-NL"/>
        </w:rPr>
      </w:pPr>
      <w:r w:rsidRPr="00411B10">
        <w:rPr>
          <w:rFonts w:ascii="Calibri" w:eastAsia="Calibri" w:hAnsi="Calibri" w:cs="Times New Roman"/>
          <w:noProof/>
          <w:sz w:val="24"/>
          <w:szCs w:val="24"/>
          <w:lang w:eastAsia="nl-NL"/>
        </w:rPr>
        <w:drawing>
          <wp:inline distT="0" distB="0" distL="0" distR="0" wp14:anchorId="4A48DF69" wp14:editId="68AF989B">
            <wp:extent cx="5762625" cy="20193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2019300"/>
                    </a:xfrm>
                    <a:prstGeom prst="rect">
                      <a:avLst/>
                    </a:prstGeom>
                    <a:noFill/>
                    <a:ln>
                      <a:noFill/>
                    </a:ln>
                  </pic:spPr>
                </pic:pic>
              </a:graphicData>
            </a:graphic>
          </wp:inline>
        </w:drawing>
      </w:r>
    </w:p>
    <w:p w14:paraId="0BED2284" w14:textId="77777777" w:rsidR="00901134" w:rsidRPr="00411B10" w:rsidRDefault="00901134" w:rsidP="00901134">
      <w:pPr>
        <w:widowControl w:val="0"/>
        <w:suppressAutoHyphens/>
        <w:spacing w:after="0" w:line="240" w:lineRule="auto"/>
        <w:rPr>
          <w:rFonts w:ascii="Calibri" w:eastAsia="Calibri" w:hAnsi="Calibri" w:cs="Times New Roman"/>
          <w:noProof/>
          <w:sz w:val="24"/>
          <w:szCs w:val="24"/>
          <w:lang w:eastAsia="nl-NL"/>
        </w:rPr>
      </w:pPr>
    </w:p>
    <w:p w14:paraId="2351C9BE" w14:textId="77777777" w:rsidR="00901134" w:rsidRPr="00411B10" w:rsidRDefault="00901134" w:rsidP="00901134">
      <w:pPr>
        <w:widowControl w:val="0"/>
        <w:suppressAutoHyphens/>
        <w:spacing w:after="0" w:line="240" w:lineRule="auto"/>
        <w:rPr>
          <w:rFonts w:ascii="Times New Roman" w:eastAsia="Calibri" w:hAnsi="Times New Roman" w:cs="Times New Roman"/>
          <w:noProof/>
          <w:sz w:val="28"/>
          <w:szCs w:val="28"/>
          <w:lang w:val="en-US" w:eastAsia="nl-NL"/>
        </w:rPr>
      </w:pPr>
      <w:r w:rsidRPr="00411B10">
        <w:rPr>
          <w:rFonts w:ascii="Times New Roman" w:eastAsia="Calibri" w:hAnsi="Times New Roman" w:cs="Times New Roman"/>
          <w:b/>
          <w:noProof/>
          <w:sz w:val="28"/>
          <w:szCs w:val="28"/>
          <w:lang w:val="en-US" w:eastAsia="nl-NL"/>
        </w:rPr>
        <w:t>Some conceptions about the key word ‘kidneys’ in the Bible (from:3)</w:t>
      </w:r>
    </w:p>
    <w:p w14:paraId="13B542D0"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Calibri" w:hAnsi="Times New Roman" w:cs="Times New Roman"/>
          <w:noProof/>
          <w:sz w:val="28"/>
          <w:szCs w:val="28"/>
          <w:lang w:val="en-US" w:eastAsia="nl-NL"/>
        </w:rPr>
        <w:t xml:space="preserve">The kidneys are according to the Bible, very important because they are embedded in a layer of fat, which is of a great purity and quality, which makes the fat of the kidneys a proverbial term of an all surpassing excellence </w:t>
      </w:r>
      <w:r w:rsidRPr="00411B10">
        <w:rPr>
          <w:rFonts w:ascii="Times New Roman" w:eastAsia="Calibri" w:hAnsi="Times New Roman" w:cs="Times New Roman"/>
          <w:sz w:val="28"/>
          <w:szCs w:val="28"/>
          <w:lang w:val="en-US"/>
        </w:rPr>
        <w:t>(Deu. 32:14) (4). Therefore the kidneys with the fat that is on them were burnt in every offering, whether it regarded thank offerings, sin offerings or guilt offerings (5).</w:t>
      </w:r>
    </w:p>
    <w:p w14:paraId="2BD0CF4D" w14:textId="77777777" w:rsidR="00901134" w:rsidRPr="00411B10" w:rsidRDefault="00901134" w:rsidP="00901134">
      <w:pPr>
        <w:widowControl w:val="0"/>
        <w:numPr>
          <w:ilvl w:val="0"/>
          <w:numId w:val="1"/>
        </w:numPr>
        <w:suppressAutoHyphens/>
        <w:spacing w:after="0" w:line="240" w:lineRule="auto"/>
        <w:rPr>
          <w:rFonts w:ascii="Times New Roman" w:eastAsia="Calibri" w:hAnsi="Times New Roman" w:cs="Times New Roman"/>
          <w:sz w:val="28"/>
          <w:szCs w:val="28"/>
          <w:lang w:val="en-US" w:bidi="he-IL"/>
        </w:rPr>
      </w:pPr>
      <w:r w:rsidRPr="00411B10">
        <w:rPr>
          <w:rFonts w:ascii="Times New Roman" w:eastAsia="Calibri" w:hAnsi="Times New Roman" w:cs="Times New Roman"/>
          <w:sz w:val="28"/>
          <w:szCs w:val="28"/>
          <w:lang w:val="en-US"/>
        </w:rPr>
        <w:lastRenderedPageBreak/>
        <w:t xml:space="preserve">Kidneys (in Hebrew </w:t>
      </w:r>
      <w:r w:rsidRPr="00411B10">
        <w:rPr>
          <w:rFonts w:ascii="Times New Roman" w:eastAsia="Calibri" w:hAnsi="Times New Roman" w:cs="Times New Roman"/>
          <w:sz w:val="28"/>
          <w:szCs w:val="28"/>
          <w:rtl/>
          <w:lang w:val="he-IL" w:bidi="he-IL"/>
        </w:rPr>
        <w:t>כּליות</w:t>
      </w:r>
      <w:r w:rsidRPr="00411B10">
        <w:rPr>
          <w:rFonts w:ascii="Times New Roman" w:eastAsia="Calibri" w:hAnsi="Times New Roman" w:cs="Times New Roman"/>
          <w:sz w:val="28"/>
          <w:szCs w:val="28"/>
          <w:lang w:val="en-US" w:bidi="he-IL"/>
        </w:rPr>
        <w:t xml:space="preserve">  - </w:t>
      </w:r>
      <w:r w:rsidRPr="00411B10">
        <w:rPr>
          <w:rFonts w:ascii="Times New Roman" w:eastAsia="Calibri" w:hAnsi="Times New Roman" w:cs="Times New Roman"/>
          <w:i/>
          <w:iCs/>
          <w:sz w:val="28"/>
          <w:szCs w:val="28"/>
          <w:lang w:val="en-US" w:bidi="he-IL"/>
        </w:rPr>
        <w:t>k</w:t>
      </w:r>
      <w:r w:rsidRPr="00411B10">
        <w:rPr>
          <w:rFonts w:ascii="Times New Roman" w:eastAsia="Calibri" w:hAnsi="Times New Roman" w:cs="Times New Roman"/>
          <w:i/>
          <w:iCs/>
          <w:sz w:val="28"/>
          <w:szCs w:val="28"/>
          <w:vertAlign w:val="superscript"/>
          <w:lang w:val="en-US" w:bidi="he-IL"/>
        </w:rPr>
        <w:t>e</w:t>
      </w:r>
      <w:r w:rsidRPr="00411B10">
        <w:rPr>
          <w:rFonts w:ascii="Times New Roman" w:eastAsia="Calibri" w:hAnsi="Times New Roman" w:cs="Times New Roman"/>
          <w:i/>
          <w:iCs/>
          <w:sz w:val="28"/>
          <w:szCs w:val="28"/>
          <w:lang w:val="en-US" w:bidi="he-IL"/>
        </w:rPr>
        <w:t>layoth</w:t>
      </w:r>
      <w:r w:rsidRPr="00411B10">
        <w:rPr>
          <w:rFonts w:ascii="Times New Roman" w:eastAsia="Calibri" w:hAnsi="Times New Roman" w:cs="Times New Roman"/>
          <w:sz w:val="28"/>
          <w:szCs w:val="28"/>
          <w:lang w:val="en-US" w:bidi="he-IL"/>
        </w:rPr>
        <w:t xml:space="preserve"> (always in plural)) are according to the Hebrew psychology</w:t>
      </w:r>
      <w:r w:rsidR="00D9712A" w:rsidRPr="00411B10">
        <w:rPr>
          <w:rFonts w:ascii="Times New Roman" w:eastAsia="Calibri" w:hAnsi="Times New Roman" w:cs="Times New Roman"/>
          <w:sz w:val="28"/>
          <w:szCs w:val="28"/>
          <w:lang w:val="en-US" w:bidi="he-IL"/>
        </w:rPr>
        <w:t>,</w:t>
      </w:r>
      <w:r w:rsidRPr="00411B10">
        <w:rPr>
          <w:rFonts w:ascii="Times New Roman" w:eastAsia="Calibri" w:hAnsi="Times New Roman" w:cs="Times New Roman"/>
          <w:sz w:val="28"/>
          <w:szCs w:val="28"/>
          <w:lang w:val="en-US" w:bidi="he-IL"/>
        </w:rPr>
        <w:t xml:space="preserve"> the place of the deepest emotions and disorders of man which are known by God alone. The Hebrew word can also be translated into the heart (6).</w:t>
      </w:r>
    </w:p>
    <w:p w14:paraId="04AD771F"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Calibri" w:hAnsi="Times New Roman" w:cs="Times New Roman"/>
          <w:sz w:val="28"/>
          <w:szCs w:val="28"/>
          <w:lang w:val="en-US" w:bidi="he-IL"/>
        </w:rPr>
        <w:t>The place of the kidneys in the body makes them very inaccessible and at the slaughtering of an animal they are the last organs that are reached.</w:t>
      </w:r>
    </w:p>
    <w:p w14:paraId="0DBF91F1"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 xml:space="preserve">Therefore they were a natural symbol for the most hidden part of a human </w:t>
      </w:r>
      <w:r w:rsidRPr="00411B10">
        <w:rPr>
          <w:rFonts w:ascii="Times New Roman" w:eastAsia="Calibri" w:hAnsi="Times New Roman" w:cs="Times New Roman"/>
          <w:sz w:val="28"/>
          <w:szCs w:val="28"/>
          <w:lang w:val="en-US" w:bidi="he-IL"/>
        </w:rPr>
        <w:t>(Ps. 139:13) and in Job 16:13 (splits my kidneys open) we see the effect of the total destruction of the individual (cf. Job 19:27); Lamentations 3: 13).</w:t>
      </w:r>
    </w:p>
    <w:p w14:paraId="094E8E71"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The hidden place and the use of the offerings were the source of the thought of a place for the most moral (and emotional) motives. That’s the reason why it is written</w:t>
      </w:r>
      <w:r w:rsidR="0028700F" w:rsidRPr="00411B10">
        <w:rPr>
          <w:rFonts w:ascii="Times New Roman" w:eastAsia="Lucida Sans Unicode" w:hAnsi="Times New Roman" w:cs="Times New Roman"/>
          <w:kern w:val="1"/>
          <w:sz w:val="28"/>
          <w:szCs w:val="28"/>
          <w:lang w:val="en-US"/>
        </w:rPr>
        <w:t>:</w:t>
      </w:r>
      <w:r w:rsidRPr="00411B10">
        <w:rPr>
          <w:rFonts w:ascii="Times New Roman" w:eastAsia="Lucida Sans Unicode" w:hAnsi="Times New Roman" w:cs="Times New Roman"/>
          <w:kern w:val="1"/>
          <w:sz w:val="28"/>
          <w:szCs w:val="28"/>
          <w:lang w:val="en-US"/>
        </w:rPr>
        <w:t xml:space="preserve"> ‘the innermost being instruct</w:t>
      </w:r>
      <w:r w:rsidR="0028700F" w:rsidRPr="00411B10">
        <w:rPr>
          <w:rFonts w:ascii="Times New Roman" w:eastAsia="Lucida Sans Unicode" w:hAnsi="Times New Roman" w:cs="Times New Roman"/>
          <w:kern w:val="1"/>
          <w:sz w:val="28"/>
          <w:szCs w:val="28"/>
          <w:lang w:val="en-US"/>
        </w:rPr>
        <w:t>s</w:t>
      </w:r>
      <w:r w:rsidRPr="00411B10">
        <w:rPr>
          <w:rFonts w:ascii="Times New Roman" w:eastAsia="Lucida Sans Unicode" w:hAnsi="Times New Roman" w:cs="Times New Roman"/>
          <w:kern w:val="1"/>
          <w:sz w:val="28"/>
          <w:szCs w:val="28"/>
          <w:lang w:val="en-US"/>
        </w:rPr>
        <w:t>’ (Psa. 16:7) or why the psalmist said ‘I felt stabbed in my kidneys’ (Psa. 73:21) and it can be said of God that He is far from the inmost being (Lexham English Bible) of sinners (Jer.12:2).  Our word ‘conscience’ is an appropriate depiction. Therefore: ‘my inmost’ rejoice</w:t>
      </w:r>
      <w:r w:rsidR="0028700F" w:rsidRPr="00411B10">
        <w:rPr>
          <w:rFonts w:ascii="Times New Roman" w:eastAsia="Lucida Sans Unicode" w:hAnsi="Times New Roman" w:cs="Times New Roman"/>
          <w:kern w:val="1"/>
          <w:sz w:val="28"/>
          <w:szCs w:val="28"/>
          <w:lang w:val="en-US"/>
        </w:rPr>
        <w:t>s</w:t>
      </w:r>
      <w:r w:rsidRPr="00411B10">
        <w:rPr>
          <w:rFonts w:ascii="Times New Roman" w:eastAsia="Lucida Sans Unicode" w:hAnsi="Times New Roman" w:cs="Times New Roman"/>
          <w:kern w:val="1"/>
          <w:sz w:val="28"/>
          <w:szCs w:val="28"/>
          <w:lang w:val="en-US"/>
        </w:rPr>
        <w:t xml:space="preserve"> (Pro. 23: 16)… And: connected to the ‘heart’: God knows heart and kidneys (Psa. 7:10; 26:2; Jer.11:20; 17:10; 20:12).</w:t>
      </w:r>
    </w:p>
    <w:p w14:paraId="25BB27E5"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God’s eyes see the deepest and most hidden place of man. God does not respond to the external and is not satisfied with the external side of what man shows. Man looks at the outward appearance, but God looks at the heart (1Sam.16:7b). That is revealing and soothing. Revealing, for He knows the most hidden parts of our hearts: everything that is evil and indecent (Psa.139:13), everything that evokes me to pride and rebellion against God (Psa.73:21). He tries and tests the hearts and mind (kidneys) (Psa.7:10)</w:t>
      </w:r>
    </w:p>
    <w:p w14:paraId="17F6416E"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lang w:val="en-US"/>
        </w:rPr>
        <w:t>Nothing is so unreliable and deceitful as the heart, it is desperately wicked, who can know it? It is me, the Lord Who searches the heart, Who tests the mind (kidneys), Who gives to each man according to his ways, Who gives to each man what he deserves (Jer.17: 9,10). The Bible speaks in this context of the searching by God about our inner man. “</w:t>
      </w:r>
      <w:r w:rsidRPr="00411B10">
        <w:rPr>
          <w:rFonts w:ascii="Times New Roman" w:eastAsia="Lucida Sans Unicode" w:hAnsi="Times New Roman" w:cs="Times New Roman"/>
          <w:kern w:val="1"/>
          <w:sz w:val="28"/>
          <w:szCs w:val="28"/>
          <w:shd w:val="clear" w:color="auto" w:fill="FFFFFF"/>
          <w:lang w:val="en-US"/>
        </w:rPr>
        <w:t xml:space="preserve">And do not enter into judgment with Your servant, For in Your sight no man living is righteous” (Psa. 143:2). Whoever comes into contact with the holy right of the Lord and learns to uphold it as to be worshipped must die. “I cried out: </w:t>
      </w:r>
      <w:r w:rsidRPr="00411B10">
        <w:rPr>
          <w:rFonts w:ascii="Times New Roman" w:eastAsia="Lucida Sans Unicode" w:hAnsi="Times New Roman" w:cs="Times New Roman"/>
          <w:kern w:val="1"/>
          <w:sz w:val="28"/>
          <w:szCs w:val="28"/>
          <w:lang w:val="en-US"/>
        </w:rPr>
        <w:t>“Woe is me, for I am ruined!</w:t>
      </w:r>
      <w:r w:rsidR="0028700F" w:rsidRPr="00411B10">
        <w:rPr>
          <w:rFonts w:ascii="Times New Roman" w:eastAsia="Lucida Sans Unicode" w:hAnsi="Times New Roman" w:cs="Times New Roman"/>
          <w:kern w:val="1"/>
          <w:sz w:val="28"/>
          <w:szCs w:val="28"/>
          <w:lang w:val="en-US"/>
        </w:rPr>
        <w:t xml:space="preserve"> </w:t>
      </w:r>
      <w:r w:rsidRPr="00411B10">
        <w:rPr>
          <w:rFonts w:ascii="Times New Roman" w:eastAsia="Lucida Sans Unicode" w:hAnsi="Times New Roman" w:cs="Times New Roman"/>
          <w:kern w:val="1"/>
          <w:sz w:val="28"/>
          <w:szCs w:val="28"/>
          <w:lang w:val="en-US"/>
        </w:rPr>
        <w:t>Because I am a man of unclean lips, And I live among a people of unclean lips” (Isa. 6:5). In addition to this: Whoever has learnt to know God in His holy right, surely will not and does not want to escape from it. He allows God to know and judge him. “Search me and try me, Lord and; know my heart (kidneys).</w:t>
      </w:r>
    </w:p>
    <w:p w14:paraId="5D38C624" w14:textId="77777777" w:rsidR="00901134" w:rsidRPr="00411B10" w:rsidRDefault="00901134" w:rsidP="00901134">
      <w:pPr>
        <w:widowControl w:val="0"/>
        <w:numPr>
          <w:ilvl w:val="0"/>
          <w:numId w:val="1"/>
        </w:numPr>
        <w:suppressAutoHyphens/>
        <w:spacing w:after="0" w:line="240" w:lineRule="auto"/>
        <w:rPr>
          <w:rFonts w:ascii="Times New Roman" w:eastAsia="Lucida Sans Unicode" w:hAnsi="Times New Roman" w:cs="Times New Roman"/>
          <w:kern w:val="1"/>
          <w:sz w:val="28"/>
          <w:szCs w:val="28"/>
          <w:shd w:val="clear" w:color="auto" w:fill="FFFFFF"/>
          <w:lang w:val="en-US"/>
        </w:rPr>
      </w:pPr>
      <w:r w:rsidRPr="00411B10">
        <w:rPr>
          <w:rFonts w:ascii="Times New Roman" w:eastAsia="Lucida Sans Unicode" w:hAnsi="Times New Roman" w:cs="Times New Roman"/>
          <w:kern w:val="1"/>
          <w:sz w:val="28"/>
          <w:szCs w:val="28"/>
          <w:lang w:val="en-US"/>
        </w:rPr>
        <w:t xml:space="preserve">In Greek the word for kidneys is: </w:t>
      </w:r>
      <w:r w:rsidRPr="00411B10">
        <w:rPr>
          <w:rFonts w:ascii="Times New Roman" w:eastAsia="Calibri" w:hAnsi="Times New Roman" w:cs="Times New Roman"/>
          <w:sz w:val="28"/>
          <w:szCs w:val="28"/>
        </w:rPr>
        <w:t>νεφρο</w:t>
      </w:r>
      <w:r w:rsidRPr="00411B10">
        <w:rPr>
          <w:rFonts w:ascii="Times New Roman" w:eastAsia="Calibri" w:hAnsi="Times New Roman" w:cs="Times New Roman"/>
          <w:sz w:val="28"/>
          <w:szCs w:val="28"/>
          <w:lang w:val="en-US"/>
        </w:rPr>
        <w:t>̀</w:t>
      </w:r>
      <w:r w:rsidRPr="00411B10">
        <w:rPr>
          <w:rFonts w:ascii="Times New Roman" w:eastAsia="Calibri" w:hAnsi="Times New Roman" w:cs="Times New Roman"/>
          <w:sz w:val="28"/>
          <w:szCs w:val="28"/>
        </w:rPr>
        <w:t>ς</w:t>
      </w:r>
      <w:r w:rsidRPr="00411B10">
        <w:rPr>
          <w:rFonts w:ascii="Times New Roman" w:eastAsia="Calibri" w:hAnsi="Times New Roman" w:cs="Times New Roman"/>
          <w:sz w:val="28"/>
          <w:szCs w:val="28"/>
          <w:lang w:val="en-US"/>
        </w:rPr>
        <w:t>.it appears only in the New Testament, particularly in Revelation 2:23 “</w:t>
      </w:r>
      <w:r w:rsidRPr="00411B10">
        <w:rPr>
          <w:rFonts w:ascii="Times New Roman" w:eastAsia="Lucida Sans Unicode" w:hAnsi="Times New Roman" w:cs="Times New Roman"/>
          <w:kern w:val="1"/>
          <w:sz w:val="28"/>
          <w:szCs w:val="28"/>
          <w:shd w:val="clear" w:color="auto" w:fill="FFFFFF"/>
          <w:lang w:val="en-US"/>
        </w:rPr>
        <w:t xml:space="preserve">And all the churches shall know that I am He which searches the minds (kidneys) and hearts”. The </w:t>
      </w:r>
      <w:r w:rsidRPr="00411B10">
        <w:rPr>
          <w:rFonts w:ascii="Times New Roman" w:eastAsia="Lucida Sans Unicode" w:hAnsi="Times New Roman" w:cs="Times New Roman"/>
          <w:kern w:val="1"/>
          <w:sz w:val="28"/>
          <w:szCs w:val="28"/>
          <w:shd w:val="clear" w:color="auto" w:fill="FFFFFF"/>
          <w:lang w:val="en-US"/>
        </w:rPr>
        <w:lastRenderedPageBreak/>
        <w:t>church in Thyatira is being dealt with rigorously, for it allows the prophetess Jezebel to prophesy and to tempt God’s servants to fornicate and to eat offerings to idols. The exalted Lord cannot allow it to go unpunished. He will punish their descendants with the death penalty and all the churches will know that it is the Lord, Who examines heart and minds (kidneys).</w:t>
      </w:r>
    </w:p>
    <w:p w14:paraId="66164139"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b/>
          <w:kern w:val="1"/>
          <w:sz w:val="28"/>
          <w:szCs w:val="28"/>
          <w:shd w:val="clear" w:color="auto" w:fill="FFFFFF"/>
          <w:lang w:val="en-US"/>
        </w:rPr>
      </w:pPr>
    </w:p>
    <w:p w14:paraId="7ED101FE"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shd w:val="clear" w:color="auto" w:fill="FFFFFF"/>
          <w:lang w:val="en-US"/>
        </w:rPr>
      </w:pPr>
      <w:r w:rsidRPr="00411B10">
        <w:rPr>
          <w:rFonts w:ascii="Times New Roman" w:eastAsia="Lucida Sans Unicode" w:hAnsi="Times New Roman" w:cs="Times New Roman"/>
          <w:b/>
          <w:kern w:val="1"/>
          <w:sz w:val="28"/>
          <w:szCs w:val="28"/>
          <w:shd w:val="clear" w:color="auto" w:fill="FFFFFF"/>
          <w:lang w:val="en-US"/>
        </w:rPr>
        <w:t>The instruction of the kidneys (7)</w:t>
      </w:r>
    </w:p>
    <w:p w14:paraId="334668C2"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kern w:val="1"/>
          <w:sz w:val="28"/>
          <w:szCs w:val="28"/>
          <w:shd w:val="clear" w:color="auto" w:fill="FFFFFF"/>
          <w:lang w:val="en-US"/>
        </w:rPr>
        <w:t xml:space="preserve">If we are born again, the Holy Spirit will form our lives more and more according to the life of Christ (Rom.8:29). Therefore He uses our life (blood) by cleansing it and by giving it the right place (concentration capacity of the kidney) and in this way He gives us the right spiritual backgrounds and motives to form our thinking and acting. This is, as in the kidney, an awesome filtering process, in which hardships, consequences of sins, but also the suffering and the </w:t>
      </w:r>
      <w:r w:rsidR="0028700F" w:rsidRPr="00411B10">
        <w:rPr>
          <w:rFonts w:ascii="Times New Roman" w:eastAsia="Lucida Sans Unicode" w:hAnsi="Times New Roman" w:cs="Times New Roman"/>
          <w:kern w:val="1"/>
          <w:sz w:val="28"/>
          <w:szCs w:val="28"/>
          <w:shd w:val="clear" w:color="auto" w:fill="FFFFFF"/>
          <w:lang w:val="en-US"/>
        </w:rPr>
        <w:t>surrender</w:t>
      </w:r>
      <w:r w:rsidRPr="00411B10">
        <w:rPr>
          <w:rFonts w:ascii="Times New Roman" w:eastAsia="Lucida Sans Unicode" w:hAnsi="Times New Roman" w:cs="Times New Roman"/>
          <w:kern w:val="1"/>
          <w:sz w:val="28"/>
          <w:szCs w:val="28"/>
          <w:shd w:val="clear" w:color="auto" w:fill="FFFFFF"/>
          <w:lang w:val="en-US"/>
        </w:rPr>
        <w:t xml:space="preserve"> of one’s own life (blood) is used as a counter current </w:t>
      </w:r>
      <w:r w:rsidR="0028700F" w:rsidRPr="00411B10">
        <w:rPr>
          <w:rFonts w:ascii="Times New Roman" w:eastAsia="Lucida Sans Unicode" w:hAnsi="Times New Roman" w:cs="Times New Roman"/>
          <w:kern w:val="1"/>
          <w:sz w:val="28"/>
          <w:szCs w:val="28"/>
          <w:shd w:val="clear" w:color="auto" w:fill="FFFFFF"/>
          <w:lang w:val="en-US"/>
        </w:rPr>
        <w:t>principle</w:t>
      </w:r>
      <w:r w:rsidRPr="00411B10">
        <w:rPr>
          <w:rFonts w:ascii="Times New Roman" w:eastAsia="Lucida Sans Unicode" w:hAnsi="Times New Roman" w:cs="Times New Roman"/>
          <w:kern w:val="1"/>
          <w:sz w:val="28"/>
          <w:szCs w:val="28"/>
          <w:shd w:val="clear" w:color="auto" w:fill="FFFFFF"/>
          <w:lang w:val="en-US"/>
        </w:rPr>
        <w:t xml:space="preserve"> to guide the born again man further into the knowledge and wisdom of God (Phil. 2:10; Heb. 2: 17,18). Due to the filtration process, this wisdom which is from God and free from all horizontal hindrances (counter current), is working in a wonderful way. It is partly a passive process; the Holy Spirit works it out in us, which is to be compared with the passive osmosis in the kidney, which is the major and most important part and is combined with our active work out of the will which the Holy Spirit works in us. This is comparable to the active process in the kidneys which is selective and takes energy: the selective part of the reabsorption of the kidney. In Phil 2:12b-13 it is briefly summarized as follows: “So then, my beloved, just as you have always obeyed (read: obeyed My will), not as in my presence only, but now much mo</w:t>
      </w:r>
      <w:r w:rsidR="00EE553C" w:rsidRPr="00411B10">
        <w:rPr>
          <w:rFonts w:ascii="Times New Roman" w:eastAsia="Lucida Sans Unicode" w:hAnsi="Times New Roman" w:cs="Times New Roman"/>
          <w:kern w:val="1"/>
          <w:sz w:val="28"/>
          <w:szCs w:val="28"/>
          <w:shd w:val="clear" w:color="auto" w:fill="FFFFFF"/>
          <w:lang w:val="en-US"/>
        </w:rPr>
        <w:t>re in my absence work out your </w:t>
      </w:r>
      <w:r w:rsidRPr="00411B10">
        <w:rPr>
          <w:rFonts w:ascii="Times New Roman" w:eastAsia="Lucida Sans Unicode" w:hAnsi="Times New Roman" w:cs="Times New Roman"/>
          <w:kern w:val="1"/>
          <w:sz w:val="28"/>
          <w:szCs w:val="28"/>
          <w:shd w:val="clear" w:color="auto" w:fill="FFFFFF"/>
          <w:lang w:val="en-US"/>
        </w:rPr>
        <w:t>salvation with </w:t>
      </w:r>
      <w:r w:rsidR="00EE553C" w:rsidRPr="00411B10">
        <w:rPr>
          <w:rFonts w:ascii="Times New Roman" w:eastAsia="Lucida Sans Unicode" w:hAnsi="Times New Roman" w:cs="Times New Roman"/>
          <w:kern w:val="1"/>
          <w:sz w:val="28"/>
          <w:szCs w:val="28"/>
          <w:shd w:val="clear" w:color="auto" w:fill="FFFFFF"/>
          <w:lang w:val="en-US"/>
        </w:rPr>
        <w:t>deep reverence toward God</w:t>
      </w:r>
      <w:r w:rsidRPr="00411B10">
        <w:rPr>
          <w:rFonts w:ascii="Times New Roman" w:eastAsia="Lucida Sans Unicode" w:hAnsi="Times New Roman" w:cs="Times New Roman"/>
          <w:kern w:val="1"/>
          <w:sz w:val="28"/>
          <w:szCs w:val="28"/>
          <w:shd w:val="clear" w:color="auto" w:fill="FFFFFF"/>
          <w:lang w:val="en-US"/>
        </w:rPr>
        <w:t>”. Or even clearer in another translation: “</w:t>
      </w:r>
      <w:r w:rsidRPr="00411B10">
        <w:rPr>
          <w:rFonts w:ascii="Times New Roman" w:eastAsia="Lucida Sans Unicode" w:hAnsi="Times New Roman" w:cs="Times New Roman"/>
          <w:kern w:val="1"/>
          <w:sz w:val="28"/>
          <w:szCs w:val="28"/>
          <w:lang w:val="en-US"/>
        </w:rPr>
        <w:t>Work out your salvation with fear and trembling, for it is God who works in you to will and to act in order to fulfil his good purpose”.</w:t>
      </w:r>
    </w:p>
    <w:p w14:paraId="2F2D9B24"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p>
    <w:p w14:paraId="03A5848E"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lang w:val="en-US"/>
        </w:rPr>
      </w:pPr>
      <w:r w:rsidRPr="00411B10">
        <w:rPr>
          <w:rFonts w:ascii="Times New Roman" w:eastAsia="Lucida Sans Unicode" w:hAnsi="Times New Roman" w:cs="Times New Roman"/>
          <w:b/>
          <w:kern w:val="1"/>
          <w:sz w:val="28"/>
          <w:szCs w:val="28"/>
          <w:lang w:val="en-US"/>
        </w:rPr>
        <w:t>Knowledge from the instruction of the kidneys (inward parts)</w:t>
      </w:r>
    </w:p>
    <w:p w14:paraId="7FDAF235"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shd w:val="clear" w:color="auto" w:fill="FFFFFF"/>
          <w:lang w:val="en-US"/>
        </w:rPr>
      </w:pPr>
      <w:r w:rsidRPr="00411B10">
        <w:rPr>
          <w:rFonts w:ascii="Times New Roman" w:eastAsia="Lucida Sans Unicode" w:hAnsi="Times New Roman" w:cs="Times New Roman"/>
          <w:kern w:val="1"/>
          <w:sz w:val="28"/>
          <w:szCs w:val="28"/>
          <w:lang w:val="en-US"/>
        </w:rPr>
        <w:t>In this way our blood (life) is being filtered and the Holy Spirit gets to work and as we can read in Ephesians 1:17-19, Paul prays for the Ephesians: “</w:t>
      </w:r>
      <w:r w:rsidRPr="00411B10">
        <w:rPr>
          <w:rFonts w:ascii="Times New Roman" w:eastAsia="Lucida Sans Unicode" w:hAnsi="Times New Roman" w:cs="Times New Roman"/>
          <w:kern w:val="1"/>
          <w:sz w:val="28"/>
          <w:szCs w:val="28"/>
          <w:shd w:val="clear" w:color="auto" w:fill="FFFFFF"/>
          <w:lang w:val="en-US"/>
        </w:rPr>
        <w:t xml:space="preserve">That the God of our Lord Jesus Christ, the Father of glory, may give to you a spirit of wisdom and of revelation in the </w:t>
      </w:r>
      <w:r w:rsidRPr="00411B10">
        <w:rPr>
          <w:rFonts w:ascii="Times New Roman" w:eastAsia="Lucida Sans Unicode" w:hAnsi="Times New Roman" w:cs="Times New Roman"/>
          <w:b/>
          <w:kern w:val="1"/>
          <w:sz w:val="28"/>
          <w:szCs w:val="28"/>
          <w:shd w:val="clear" w:color="auto" w:fill="FFFFFF"/>
          <w:lang w:val="en-US"/>
        </w:rPr>
        <w:t>knowledge of Him</w:t>
      </w:r>
      <w:r w:rsidRPr="00411B10">
        <w:rPr>
          <w:rFonts w:ascii="Times New Roman" w:eastAsia="Lucida Sans Unicode" w:hAnsi="Times New Roman" w:cs="Times New Roman"/>
          <w:kern w:val="1"/>
          <w:sz w:val="28"/>
          <w:szCs w:val="28"/>
          <w:shd w:val="clear" w:color="auto" w:fill="FFFFFF"/>
          <w:lang w:val="en-US"/>
        </w:rPr>
        <w:t xml:space="preserve">. </w:t>
      </w:r>
      <w:r w:rsidRPr="00411B10">
        <w:rPr>
          <w:rFonts w:ascii="Times New Roman" w:eastAsia="Lucida Sans Unicode" w:hAnsi="Times New Roman" w:cs="Times New Roman"/>
          <w:b/>
          <w:bCs/>
          <w:kern w:val="1"/>
          <w:sz w:val="28"/>
          <w:szCs w:val="28"/>
          <w:shd w:val="clear" w:color="auto" w:fill="FFFFFF"/>
          <w:vertAlign w:val="superscript"/>
          <w:lang w:val="en-US"/>
        </w:rPr>
        <w:t xml:space="preserve"> </w:t>
      </w:r>
      <w:r w:rsidRPr="00411B10">
        <w:rPr>
          <w:rFonts w:ascii="Times New Roman" w:eastAsia="Lucida Sans Unicode" w:hAnsi="Times New Roman" w:cs="Times New Roman"/>
          <w:i/>
          <w:iCs/>
          <w:kern w:val="1"/>
          <w:sz w:val="28"/>
          <w:szCs w:val="28"/>
          <w:shd w:val="clear" w:color="auto" w:fill="FFFFFF"/>
          <w:lang w:val="en-US"/>
        </w:rPr>
        <w:t>I pray that</w:t>
      </w:r>
      <w:r w:rsidRPr="00411B10">
        <w:rPr>
          <w:rFonts w:ascii="Times New Roman" w:eastAsia="Lucida Sans Unicode" w:hAnsi="Times New Roman" w:cs="Times New Roman"/>
          <w:kern w:val="1"/>
          <w:sz w:val="28"/>
          <w:szCs w:val="28"/>
          <w:shd w:val="clear" w:color="auto" w:fill="FFFFFF"/>
          <w:lang w:val="en-US"/>
        </w:rPr>
        <w:t xml:space="preserve"> the eyes of your heart may be enlightened, so that you will know what is the hope of His calling, what the riches are of the glory of His inheritance in the saints, and what the surpassing greatness is of </w:t>
      </w:r>
      <w:r w:rsidRPr="00411B10">
        <w:rPr>
          <w:rFonts w:ascii="Times New Roman" w:eastAsia="Lucida Sans Unicode" w:hAnsi="Times New Roman" w:cs="Times New Roman"/>
          <w:b/>
          <w:kern w:val="1"/>
          <w:sz w:val="28"/>
          <w:szCs w:val="28"/>
          <w:shd w:val="clear" w:color="auto" w:fill="FFFFFF"/>
          <w:lang w:val="en-US"/>
        </w:rPr>
        <w:t>His power</w:t>
      </w:r>
      <w:r w:rsidRPr="00411B10">
        <w:rPr>
          <w:rFonts w:ascii="Times New Roman" w:eastAsia="Lucida Sans Unicode" w:hAnsi="Times New Roman" w:cs="Times New Roman"/>
          <w:kern w:val="1"/>
          <w:sz w:val="28"/>
          <w:szCs w:val="28"/>
          <w:shd w:val="clear" w:color="auto" w:fill="FFFFFF"/>
          <w:lang w:val="en-US"/>
        </w:rPr>
        <w:t xml:space="preserve"> toward us who believe. </w:t>
      </w:r>
      <w:r w:rsidRPr="00411B10">
        <w:rPr>
          <w:rFonts w:ascii="Times New Roman" w:eastAsia="Lucida Sans Unicode" w:hAnsi="Times New Roman" w:cs="Times New Roman"/>
          <w:i/>
          <w:iCs/>
          <w:kern w:val="1"/>
          <w:sz w:val="28"/>
          <w:szCs w:val="28"/>
          <w:shd w:val="clear" w:color="auto" w:fill="FFFFFF"/>
          <w:lang w:val="en-US"/>
        </w:rPr>
        <w:t>These are</w:t>
      </w:r>
      <w:r w:rsidRPr="00411B10">
        <w:rPr>
          <w:rFonts w:ascii="Times New Roman" w:eastAsia="Lucida Sans Unicode" w:hAnsi="Times New Roman" w:cs="Times New Roman"/>
          <w:kern w:val="1"/>
          <w:sz w:val="28"/>
          <w:szCs w:val="28"/>
          <w:shd w:val="clear" w:color="auto" w:fill="FFFFFF"/>
          <w:lang w:val="en-US"/>
        </w:rPr>
        <w:t xml:space="preserve"> in accordance with the working of the strength of His might”.</w:t>
      </w:r>
      <w:r w:rsidR="00EE553C" w:rsidRPr="00411B10">
        <w:rPr>
          <w:rFonts w:ascii="Times New Roman" w:eastAsia="Lucida Sans Unicode" w:hAnsi="Times New Roman" w:cs="Times New Roman"/>
          <w:kern w:val="1"/>
          <w:sz w:val="28"/>
          <w:szCs w:val="28"/>
          <w:shd w:val="clear" w:color="auto" w:fill="FFFFFF"/>
          <w:lang w:val="en-US"/>
        </w:rPr>
        <w:t xml:space="preserve"> </w:t>
      </w:r>
      <w:r w:rsidRPr="00411B10">
        <w:rPr>
          <w:rFonts w:ascii="Times New Roman" w:eastAsia="Lucida Sans Unicode" w:hAnsi="Times New Roman" w:cs="Times New Roman"/>
          <w:kern w:val="1"/>
          <w:sz w:val="28"/>
          <w:szCs w:val="28"/>
          <w:lang w:val="en-US"/>
        </w:rPr>
        <w:t>This “knowledge of Him’ must be rooted in love. It is the knowledge in the sense of having fellowship, which is a knowledge that cannot be used for boasting.</w:t>
      </w:r>
      <w:r w:rsidR="00EE553C" w:rsidRPr="00411B10">
        <w:rPr>
          <w:rFonts w:ascii="Times New Roman" w:eastAsia="Lucida Sans Unicode" w:hAnsi="Times New Roman" w:cs="Times New Roman"/>
          <w:kern w:val="1"/>
          <w:sz w:val="28"/>
          <w:szCs w:val="28"/>
          <w:lang w:val="en-US"/>
        </w:rPr>
        <w:t xml:space="preserve"> </w:t>
      </w:r>
      <w:r w:rsidRPr="00411B10">
        <w:rPr>
          <w:rFonts w:ascii="Times New Roman" w:eastAsia="Lucida Sans Unicode" w:hAnsi="Times New Roman" w:cs="Times New Roman"/>
          <w:kern w:val="1"/>
          <w:sz w:val="28"/>
          <w:szCs w:val="28"/>
          <w:lang w:val="en-US"/>
        </w:rPr>
        <w:t xml:space="preserve">Intellectual knowledge alone does not make a person to be more humble or loving. The knowledge that does not boast, is a knowledge that comes forth from the </w:t>
      </w:r>
      <w:r w:rsidRPr="00411B10">
        <w:rPr>
          <w:rFonts w:ascii="Times New Roman" w:eastAsia="Lucida Sans Unicode" w:hAnsi="Times New Roman" w:cs="Times New Roman"/>
          <w:kern w:val="1"/>
          <w:sz w:val="28"/>
          <w:szCs w:val="28"/>
          <w:lang w:val="en-US"/>
        </w:rPr>
        <w:lastRenderedPageBreak/>
        <w:t xml:space="preserve">knowledge in the sight of Christ (2Cor.4:6). We must be alert that we do not gain knowledge that goes beyond our conscience (and our kidneys) (8). No, the </w:t>
      </w:r>
      <w:r w:rsidRPr="00411B10">
        <w:rPr>
          <w:rFonts w:ascii="Times New Roman" w:eastAsia="Lucida Sans Unicode" w:hAnsi="Times New Roman" w:cs="Times New Roman"/>
          <w:b/>
          <w:kern w:val="1"/>
          <w:sz w:val="28"/>
          <w:szCs w:val="28"/>
          <w:lang w:val="en-US"/>
        </w:rPr>
        <w:t>instruction of the kidneys</w:t>
      </w:r>
      <w:r w:rsidRPr="00411B10">
        <w:rPr>
          <w:rFonts w:ascii="Times New Roman" w:eastAsia="Lucida Sans Unicode" w:hAnsi="Times New Roman" w:cs="Times New Roman"/>
          <w:kern w:val="1"/>
          <w:sz w:val="28"/>
          <w:szCs w:val="28"/>
          <w:lang w:val="en-US"/>
        </w:rPr>
        <w:t xml:space="preserve"> is the knowledge that is acquired through the fellowship with God. Only when you love God, you are known by Him (1Cor. 8:1-2). The knowledge such as some Corinthians had, made them arrogant, empty. Real knowledge is in love and truth: ‘eating from the tree of life’. We gain real knowledge when we present our whole body and everything that is in it, as a sacrifice acceptable to God (Rom. 12:1; 2) (compare it with the meaning of the kidneys as an offeri</w:t>
      </w:r>
      <w:r w:rsidR="00FE6FBE" w:rsidRPr="00411B10">
        <w:rPr>
          <w:rFonts w:ascii="Times New Roman" w:eastAsia="Lucida Sans Unicode" w:hAnsi="Times New Roman" w:cs="Times New Roman"/>
          <w:kern w:val="1"/>
          <w:sz w:val="28"/>
          <w:szCs w:val="28"/>
          <w:lang w:val="en-US"/>
        </w:rPr>
        <w:t>ng in the Old Testament!) (5). The way w</w:t>
      </w:r>
      <w:r w:rsidRPr="00411B10">
        <w:rPr>
          <w:rFonts w:ascii="Times New Roman" w:eastAsia="Lucida Sans Unicode" w:hAnsi="Times New Roman" w:cs="Times New Roman"/>
          <w:kern w:val="1"/>
          <w:sz w:val="28"/>
          <w:szCs w:val="28"/>
          <w:lang w:val="en-US"/>
        </w:rPr>
        <w:t xml:space="preserve">e receive instruction of the kidneys </w:t>
      </w:r>
      <w:r w:rsidR="00FE6FBE" w:rsidRPr="00411B10">
        <w:rPr>
          <w:rFonts w:ascii="Times New Roman" w:eastAsia="Lucida Sans Unicode" w:hAnsi="Times New Roman" w:cs="Times New Roman"/>
          <w:kern w:val="1"/>
          <w:sz w:val="28"/>
          <w:szCs w:val="28"/>
          <w:lang w:val="en-US"/>
        </w:rPr>
        <w:t xml:space="preserve">is </w:t>
      </w:r>
      <w:r w:rsidRPr="00411B10">
        <w:rPr>
          <w:rFonts w:ascii="Times New Roman" w:eastAsia="Lucida Sans Unicode" w:hAnsi="Times New Roman" w:cs="Times New Roman"/>
          <w:kern w:val="1"/>
          <w:sz w:val="28"/>
          <w:szCs w:val="28"/>
          <w:lang w:val="en-US"/>
        </w:rPr>
        <w:t>when we listen to and are obedient to His Word, for then we gain a right spiritual discernment or:</w:t>
      </w:r>
      <w:r w:rsidR="00FE6FBE" w:rsidRPr="00411B10">
        <w:rPr>
          <w:rFonts w:ascii="Times New Roman" w:eastAsia="Lucida Sans Unicode" w:hAnsi="Times New Roman" w:cs="Times New Roman"/>
          <w:kern w:val="1"/>
          <w:sz w:val="28"/>
          <w:szCs w:val="28"/>
          <w:lang w:val="en-US"/>
        </w:rPr>
        <w:t xml:space="preserve"> a right discernment of spirits</w:t>
      </w:r>
      <w:r w:rsidRPr="00411B10">
        <w:rPr>
          <w:rFonts w:ascii="Times New Roman" w:eastAsia="Lucida Sans Unicode" w:hAnsi="Times New Roman" w:cs="Times New Roman"/>
          <w:kern w:val="1"/>
          <w:sz w:val="28"/>
          <w:szCs w:val="28"/>
          <w:lang w:val="en-US"/>
        </w:rPr>
        <w:t xml:space="preserve">. It is a learning process in God’s school. Real knowledge, as it has been said earlier, does not go beyond the conscience. The conscience has after all been purified by the blood (life) of Christ. Therefore our love </w:t>
      </w:r>
      <w:r w:rsidRPr="00411B10">
        <w:rPr>
          <w:rFonts w:ascii="Verdana" w:eastAsia="Lucida Sans Unicode" w:hAnsi="Verdana" w:cs="Times New Roman"/>
          <w:kern w:val="1"/>
          <w:sz w:val="24"/>
          <w:szCs w:val="24"/>
          <w:shd w:val="clear" w:color="auto" w:fill="FFFFFF"/>
          <w:lang w:val="en-US"/>
        </w:rPr>
        <w:t xml:space="preserve">must </w:t>
      </w:r>
      <w:r w:rsidRPr="00411B10">
        <w:rPr>
          <w:rFonts w:ascii="Times New Roman" w:eastAsia="Lucida Sans Unicode" w:hAnsi="Times New Roman" w:cs="Times New Roman"/>
          <w:kern w:val="1"/>
          <w:sz w:val="28"/>
          <w:szCs w:val="28"/>
          <w:shd w:val="clear" w:color="auto" w:fill="FFFFFF"/>
          <w:lang w:val="en-US"/>
        </w:rPr>
        <w:t xml:space="preserve">abound still more and more </w:t>
      </w:r>
      <w:r w:rsidRPr="00411B10">
        <w:rPr>
          <w:rFonts w:ascii="Times New Roman" w:eastAsia="Lucida Sans Unicode" w:hAnsi="Times New Roman" w:cs="Times New Roman"/>
          <w:b/>
          <w:kern w:val="1"/>
          <w:sz w:val="28"/>
          <w:szCs w:val="28"/>
          <w:shd w:val="clear" w:color="auto" w:fill="FFFFFF"/>
          <w:lang w:val="en-US"/>
        </w:rPr>
        <w:t>in real knowledge and all discernment</w:t>
      </w:r>
      <w:r w:rsidRPr="00411B10">
        <w:rPr>
          <w:rFonts w:ascii="Times New Roman" w:eastAsia="Lucida Sans Unicode" w:hAnsi="Times New Roman" w:cs="Times New Roman"/>
          <w:kern w:val="1"/>
          <w:sz w:val="28"/>
          <w:szCs w:val="28"/>
          <w:shd w:val="clear" w:color="auto" w:fill="FFFFFF"/>
          <w:lang w:val="en-US"/>
        </w:rPr>
        <w:t xml:space="preserve">, so that we may approve the things that are excellent </w:t>
      </w:r>
      <w:r w:rsidRPr="00411B10">
        <w:rPr>
          <w:rFonts w:ascii="Times New Roman" w:eastAsia="Lucida Sans Unicode" w:hAnsi="Times New Roman" w:cs="Times New Roman"/>
          <w:kern w:val="1"/>
          <w:sz w:val="28"/>
          <w:szCs w:val="28"/>
          <w:lang w:val="en-US"/>
        </w:rPr>
        <w:t>(Phil. 1:9, 10). That happens through the spiritual filtration process which we can compare to the functioning of the kidneys. The blood must not become too acid or contain too little salt or sugar; the blood pressure must be right, the quality of the blood must be optimal and the waste substances must be secreted. That is what Christ wants in our lives, namely that our actions and walk happen from a deeply inward fellowship with Him. Spiritually, metaphorically, the kidneys represent the inward man: his deepest feelings and affections. Therefore God examines our inward parts (Psa.7:4) and David says in Psa. 26: “</w:t>
      </w:r>
      <w:r w:rsidRPr="00411B10">
        <w:rPr>
          <w:rFonts w:ascii="Times New Roman" w:eastAsia="Lucida Sans Unicode" w:hAnsi="Times New Roman" w:cs="Times New Roman"/>
          <w:kern w:val="1"/>
          <w:sz w:val="28"/>
          <w:szCs w:val="28"/>
          <w:shd w:val="clear" w:color="auto" w:fill="FFFFFF"/>
          <w:lang w:val="en-US"/>
        </w:rPr>
        <w:t>Vindicate me, O </w:t>
      </w:r>
      <w:r w:rsidRPr="00411B10">
        <w:rPr>
          <w:rFonts w:ascii="Times New Roman" w:eastAsia="Lucida Sans Unicode" w:hAnsi="Times New Roman" w:cs="Times New Roman"/>
          <w:smallCaps/>
          <w:kern w:val="1"/>
          <w:sz w:val="28"/>
          <w:szCs w:val="28"/>
          <w:shd w:val="clear" w:color="auto" w:fill="FFFFFF"/>
          <w:lang w:val="en-US"/>
        </w:rPr>
        <w:t>Lord</w:t>
      </w:r>
      <w:r w:rsidRPr="00411B10">
        <w:rPr>
          <w:rFonts w:ascii="Times New Roman" w:eastAsia="Lucida Sans Unicode" w:hAnsi="Times New Roman" w:cs="Times New Roman"/>
          <w:kern w:val="1"/>
          <w:sz w:val="28"/>
          <w:szCs w:val="28"/>
          <w:shd w:val="clear" w:color="auto" w:fill="FFFFFF"/>
          <w:lang w:val="en-US"/>
        </w:rPr>
        <w:t>, for I have walked in my integrity, And I have trusted in the </w:t>
      </w:r>
      <w:r w:rsidRPr="00411B10">
        <w:rPr>
          <w:rFonts w:ascii="Times New Roman" w:eastAsia="Lucida Sans Unicode" w:hAnsi="Times New Roman" w:cs="Times New Roman"/>
          <w:smallCaps/>
          <w:kern w:val="1"/>
          <w:sz w:val="28"/>
          <w:szCs w:val="28"/>
          <w:shd w:val="clear" w:color="auto" w:fill="FFFFFF"/>
          <w:lang w:val="en-US"/>
        </w:rPr>
        <w:t>Lord</w:t>
      </w:r>
      <w:r w:rsidRPr="00411B10">
        <w:rPr>
          <w:rFonts w:ascii="Times New Roman" w:eastAsia="Lucida Sans Unicode" w:hAnsi="Times New Roman" w:cs="Times New Roman"/>
          <w:kern w:val="1"/>
          <w:sz w:val="28"/>
          <w:szCs w:val="28"/>
          <w:shd w:val="clear" w:color="auto" w:fill="FFFFFF"/>
          <w:lang w:val="en-US"/>
        </w:rPr>
        <w:t> without wavering.</w:t>
      </w:r>
      <w:r w:rsidRPr="00411B10">
        <w:rPr>
          <w:rFonts w:ascii="Times New Roman" w:eastAsia="Lucida Sans Unicode" w:hAnsi="Times New Roman" w:cs="Times New Roman"/>
          <w:b/>
          <w:bCs/>
          <w:kern w:val="1"/>
          <w:sz w:val="28"/>
          <w:szCs w:val="28"/>
          <w:shd w:val="clear" w:color="auto" w:fill="FFFFFF"/>
          <w:vertAlign w:val="superscript"/>
          <w:lang w:val="en-US"/>
        </w:rPr>
        <w:t> </w:t>
      </w:r>
      <w:r w:rsidRPr="00411B10">
        <w:rPr>
          <w:rFonts w:ascii="Times New Roman" w:eastAsia="Lucida Sans Unicode" w:hAnsi="Times New Roman" w:cs="Times New Roman"/>
          <w:kern w:val="1"/>
          <w:sz w:val="28"/>
          <w:szCs w:val="28"/>
          <w:shd w:val="clear" w:color="auto" w:fill="FFFFFF"/>
          <w:lang w:val="en-US"/>
        </w:rPr>
        <w:t>Examine me, O </w:t>
      </w:r>
      <w:r w:rsidRPr="00411B10">
        <w:rPr>
          <w:rFonts w:ascii="Times New Roman" w:eastAsia="Lucida Sans Unicode" w:hAnsi="Times New Roman" w:cs="Times New Roman"/>
          <w:smallCaps/>
          <w:kern w:val="1"/>
          <w:sz w:val="28"/>
          <w:szCs w:val="28"/>
          <w:shd w:val="clear" w:color="auto" w:fill="FFFFFF"/>
          <w:lang w:val="en-US"/>
        </w:rPr>
        <w:t>Lord</w:t>
      </w:r>
      <w:r w:rsidRPr="00411B10">
        <w:rPr>
          <w:rFonts w:ascii="Times New Roman" w:eastAsia="Lucida Sans Unicode" w:hAnsi="Times New Roman" w:cs="Times New Roman"/>
          <w:kern w:val="1"/>
          <w:sz w:val="28"/>
          <w:szCs w:val="28"/>
          <w:shd w:val="clear" w:color="auto" w:fill="FFFFFF"/>
          <w:lang w:val="en-US"/>
        </w:rPr>
        <w:t>, and try me; Test my mind and my heart”. The instruction of the kidneys adds a lot of value to us. Proverbs 23:15, 16: “My son, if your heart is wise, My own heart also will be glad; And my inmost being will rejoice”. Spurgeon wrote (8): ‘The wise man sees more with his eyes closed at night than the fool can see with his eyes open at daytime’. We conclude this instruction of the kidneys with Psa. 16:7-9a: “I will bless the </w:t>
      </w:r>
      <w:r w:rsidRPr="00411B10">
        <w:rPr>
          <w:rFonts w:ascii="Times New Roman" w:eastAsia="Lucida Sans Unicode" w:hAnsi="Times New Roman" w:cs="Times New Roman"/>
          <w:smallCaps/>
          <w:kern w:val="1"/>
          <w:sz w:val="28"/>
          <w:szCs w:val="28"/>
          <w:shd w:val="clear" w:color="auto" w:fill="FFFFFF"/>
          <w:lang w:val="en-US"/>
        </w:rPr>
        <w:t>Lord</w:t>
      </w:r>
      <w:r w:rsidR="00DE18DB" w:rsidRPr="00411B10">
        <w:rPr>
          <w:rFonts w:ascii="Times New Roman" w:eastAsia="Lucida Sans Unicode" w:hAnsi="Times New Roman" w:cs="Times New Roman"/>
          <w:kern w:val="1"/>
          <w:sz w:val="28"/>
          <w:szCs w:val="28"/>
          <w:shd w:val="clear" w:color="auto" w:fill="FFFFFF"/>
          <w:lang w:val="en-US"/>
        </w:rPr>
        <w:t> who has counseled me; Indeed</w:t>
      </w:r>
      <w:r w:rsidRPr="00411B10">
        <w:rPr>
          <w:rFonts w:ascii="Times New Roman" w:eastAsia="Lucida Sans Unicode" w:hAnsi="Times New Roman" w:cs="Times New Roman"/>
          <w:kern w:val="1"/>
          <w:sz w:val="28"/>
          <w:szCs w:val="28"/>
          <w:shd w:val="clear" w:color="auto" w:fill="FFFFFF"/>
          <w:lang w:val="en-US"/>
        </w:rPr>
        <w:t xml:space="preserve"> </w:t>
      </w:r>
      <w:r w:rsidRPr="00411B10">
        <w:rPr>
          <w:rFonts w:ascii="Times New Roman" w:eastAsia="Lucida Sans Unicode" w:hAnsi="Times New Roman" w:cs="Times New Roman"/>
          <w:b/>
          <w:kern w:val="1"/>
          <w:sz w:val="28"/>
          <w:szCs w:val="28"/>
          <w:shd w:val="clear" w:color="auto" w:fill="FFFFFF"/>
          <w:lang w:val="en-US"/>
        </w:rPr>
        <w:t xml:space="preserve">my mind (kidneys) instructs me </w:t>
      </w:r>
      <w:r w:rsidRPr="00411B10">
        <w:rPr>
          <w:rFonts w:ascii="Times New Roman" w:eastAsia="Lucida Sans Unicode" w:hAnsi="Times New Roman" w:cs="Times New Roman"/>
          <w:kern w:val="1"/>
          <w:sz w:val="28"/>
          <w:szCs w:val="28"/>
          <w:shd w:val="clear" w:color="auto" w:fill="FFFFFF"/>
          <w:lang w:val="en-US"/>
        </w:rPr>
        <w:t>in the night.</w:t>
      </w:r>
      <w:r w:rsidRPr="00411B10">
        <w:rPr>
          <w:rFonts w:ascii="Times New Roman" w:eastAsia="Lucida Sans Unicode" w:hAnsi="Times New Roman" w:cs="Times New Roman"/>
          <w:b/>
          <w:bCs/>
          <w:kern w:val="1"/>
          <w:sz w:val="28"/>
          <w:szCs w:val="28"/>
          <w:shd w:val="clear" w:color="auto" w:fill="FFFFFF"/>
          <w:vertAlign w:val="superscript"/>
          <w:lang w:val="en-US"/>
        </w:rPr>
        <w:t> </w:t>
      </w:r>
      <w:r w:rsidRPr="00411B10">
        <w:rPr>
          <w:rFonts w:ascii="Times New Roman" w:eastAsia="Lucida Sans Unicode" w:hAnsi="Times New Roman" w:cs="Times New Roman"/>
          <w:kern w:val="1"/>
          <w:sz w:val="28"/>
          <w:szCs w:val="28"/>
          <w:shd w:val="clear" w:color="auto" w:fill="FFFFFF"/>
          <w:lang w:val="en-US"/>
        </w:rPr>
        <w:t>I have set the </w:t>
      </w:r>
      <w:r w:rsidRPr="00411B10">
        <w:rPr>
          <w:rFonts w:ascii="Times New Roman" w:eastAsia="Lucida Sans Unicode" w:hAnsi="Times New Roman" w:cs="Times New Roman"/>
          <w:smallCaps/>
          <w:kern w:val="1"/>
          <w:sz w:val="28"/>
          <w:szCs w:val="28"/>
          <w:shd w:val="clear" w:color="auto" w:fill="FFFFFF"/>
          <w:lang w:val="en-US"/>
        </w:rPr>
        <w:t>Lord</w:t>
      </w:r>
      <w:r w:rsidRPr="00411B10">
        <w:rPr>
          <w:rFonts w:ascii="Times New Roman" w:eastAsia="Lucida Sans Unicode" w:hAnsi="Times New Roman" w:cs="Times New Roman"/>
          <w:kern w:val="1"/>
          <w:sz w:val="28"/>
          <w:szCs w:val="28"/>
          <w:shd w:val="clear" w:color="auto" w:fill="FFFFFF"/>
          <w:lang w:val="en-US"/>
        </w:rPr>
        <w:t xml:space="preserve"> continually before me; Because He is at my right hand, I will not be shaken.</w:t>
      </w:r>
      <w:r w:rsidRPr="00411B10">
        <w:rPr>
          <w:rFonts w:ascii="Times New Roman" w:eastAsia="Lucida Sans Unicode" w:hAnsi="Times New Roman" w:cs="Times New Roman"/>
          <w:b/>
          <w:bCs/>
          <w:kern w:val="1"/>
          <w:sz w:val="28"/>
          <w:szCs w:val="28"/>
          <w:shd w:val="clear" w:color="auto" w:fill="FFFFFF"/>
          <w:vertAlign w:val="superscript"/>
          <w:lang w:val="en-US"/>
        </w:rPr>
        <w:t xml:space="preserve">  </w:t>
      </w:r>
      <w:r w:rsidRPr="00411B10">
        <w:rPr>
          <w:rFonts w:ascii="Times New Roman" w:eastAsia="Lucida Sans Unicode" w:hAnsi="Times New Roman" w:cs="Times New Roman"/>
          <w:kern w:val="1"/>
          <w:sz w:val="28"/>
          <w:szCs w:val="28"/>
          <w:shd w:val="clear" w:color="auto" w:fill="FFFFFF"/>
          <w:lang w:val="en-US"/>
        </w:rPr>
        <w:t>Therefore my heart is glad and my glory rejoices; My flesh also will dwell securely”.</w:t>
      </w:r>
    </w:p>
    <w:p w14:paraId="0D8AC50E"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shd w:val="clear" w:color="auto" w:fill="FFFFFF"/>
          <w:lang w:val="en-US"/>
        </w:rPr>
      </w:pPr>
    </w:p>
    <w:p w14:paraId="1FB66FD9" w14:textId="77777777" w:rsidR="00901134" w:rsidRPr="00411B10" w:rsidRDefault="00901134" w:rsidP="00901134">
      <w:pPr>
        <w:widowControl w:val="0"/>
        <w:suppressAutoHyphens/>
        <w:spacing w:after="0" w:line="240" w:lineRule="auto"/>
        <w:rPr>
          <w:rFonts w:ascii="Times New Roman" w:eastAsia="Lucida Sans Unicode" w:hAnsi="Times New Roman" w:cs="Times New Roman"/>
          <w:kern w:val="1"/>
          <w:sz w:val="28"/>
          <w:szCs w:val="28"/>
        </w:rPr>
      </w:pPr>
      <w:r w:rsidRPr="00411B10">
        <w:rPr>
          <w:rFonts w:ascii="Times New Roman" w:eastAsia="Lucida Sans Unicode" w:hAnsi="Times New Roman" w:cs="Times New Roman"/>
          <w:kern w:val="1"/>
          <w:sz w:val="28"/>
          <w:szCs w:val="28"/>
        </w:rPr>
        <w:t>Gerard Feller, maart 2018</w:t>
      </w:r>
    </w:p>
    <w:p w14:paraId="34ED8F6E" w14:textId="77777777" w:rsidR="00901134" w:rsidRPr="00411B10" w:rsidRDefault="00901134" w:rsidP="00901134">
      <w:pPr>
        <w:spacing w:after="0" w:line="240" w:lineRule="auto"/>
        <w:rPr>
          <w:rFonts w:ascii="Calibri" w:eastAsia="Calibri" w:hAnsi="Calibri" w:cs="Times New Roman"/>
          <w:sz w:val="24"/>
          <w:szCs w:val="24"/>
        </w:rPr>
      </w:pPr>
    </w:p>
    <w:p w14:paraId="18A44043" w14:textId="77777777" w:rsidR="00901134" w:rsidRPr="00411B10" w:rsidRDefault="00901134" w:rsidP="00901134">
      <w:pPr>
        <w:spacing w:after="0" w:line="240" w:lineRule="auto"/>
        <w:rPr>
          <w:rFonts w:ascii="Calibri" w:eastAsia="Calibri" w:hAnsi="Calibri" w:cs="Times New Roman"/>
          <w:sz w:val="24"/>
          <w:szCs w:val="24"/>
        </w:rPr>
      </w:pPr>
    </w:p>
    <w:p w14:paraId="704200E3" w14:textId="77777777" w:rsidR="00901134" w:rsidRPr="00411B10" w:rsidRDefault="00901134" w:rsidP="00901134">
      <w:pPr>
        <w:spacing w:after="0" w:line="240" w:lineRule="auto"/>
        <w:rPr>
          <w:rFonts w:ascii="Calibri" w:eastAsia="Calibri" w:hAnsi="Calibri" w:cs="Times New Roman"/>
          <w:sz w:val="24"/>
          <w:szCs w:val="24"/>
        </w:rPr>
      </w:pPr>
    </w:p>
    <w:p w14:paraId="2F28E74C" w14:textId="77777777" w:rsidR="00901134" w:rsidRPr="00411B10" w:rsidRDefault="00901134" w:rsidP="00901134">
      <w:pPr>
        <w:spacing w:after="0" w:line="240" w:lineRule="auto"/>
        <w:rPr>
          <w:rFonts w:ascii="Calibri" w:eastAsia="Calibri" w:hAnsi="Calibri" w:cs="Times New Roman"/>
          <w:sz w:val="20"/>
          <w:szCs w:val="20"/>
        </w:rPr>
      </w:pPr>
      <w:r w:rsidRPr="00411B10">
        <w:rPr>
          <w:rFonts w:ascii="Calibri" w:eastAsia="Calibri" w:hAnsi="Calibri" w:cs="Times New Roman"/>
          <w:sz w:val="20"/>
          <w:szCs w:val="20"/>
        </w:rPr>
        <w:t>Noten:</w:t>
      </w:r>
    </w:p>
    <w:p w14:paraId="4F3E1890" w14:textId="77777777" w:rsidR="00901134" w:rsidRPr="00411B10" w:rsidRDefault="00901134" w:rsidP="00901134">
      <w:pPr>
        <w:widowControl w:val="0"/>
        <w:numPr>
          <w:ilvl w:val="0"/>
          <w:numId w:val="2"/>
        </w:numPr>
        <w:suppressAutoHyphens/>
        <w:spacing w:after="0" w:line="240" w:lineRule="auto"/>
        <w:contextualSpacing/>
        <w:rPr>
          <w:rFonts w:ascii="Calibri" w:eastAsia="Calibri" w:hAnsi="Calibri" w:cs="Calibri"/>
          <w:sz w:val="18"/>
          <w:szCs w:val="18"/>
          <w:u w:val="single"/>
          <w:lang w:val="en-US"/>
        </w:rPr>
      </w:pPr>
      <w:r w:rsidRPr="00411B10">
        <w:rPr>
          <w:rFonts w:ascii="Calibri" w:eastAsia="Calibri" w:hAnsi="Calibri" w:cs="Times New Roman"/>
          <w:sz w:val="18"/>
          <w:szCs w:val="18"/>
          <w:lang w:val="en-US"/>
        </w:rPr>
        <w:t xml:space="preserve">Promise Magazine, april 2013. </w:t>
      </w:r>
      <w:hyperlink r:id="rId6" w:history="1">
        <w:r w:rsidRPr="00411B10">
          <w:rPr>
            <w:rFonts w:ascii="Calibri" w:eastAsia="Calibri" w:hAnsi="Calibri" w:cs="Calibri"/>
            <w:sz w:val="18"/>
            <w:szCs w:val="18"/>
            <w:u w:val="single"/>
            <w:lang w:val="en-US"/>
          </w:rPr>
          <w:t>https://stichting-promise.nl/algemeen/wedergeboorte-analogieen.htm</w:t>
        </w:r>
      </w:hyperlink>
    </w:p>
    <w:p w14:paraId="1C4130DE" w14:textId="77777777" w:rsidR="00901134" w:rsidRPr="00411B10" w:rsidRDefault="00901134" w:rsidP="00901134">
      <w:pPr>
        <w:widowControl w:val="0"/>
        <w:numPr>
          <w:ilvl w:val="0"/>
          <w:numId w:val="2"/>
        </w:numPr>
        <w:suppressAutoHyphens/>
        <w:spacing w:after="0" w:line="240" w:lineRule="auto"/>
        <w:contextualSpacing/>
        <w:rPr>
          <w:rFonts w:ascii="Calibri" w:eastAsia="Calibri" w:hAnsi="Calibri" w:cs="Calibri"/>
          <w:sz w:val="18"/>
          <w:szCs w:val="18"/>
        </w:rPr>
      </w:pPr>
      <w:r w:rsidRPr="00411B10">
        <w:rPr>
          <w:rFonts w:ascii="Calibri" w:eastAsia="Calibri" w:hAnsi="Calibri" w:cs="Calibri"/>
          <w:sz w:val="18"/>
          <w:szCs w:val="18"/>
        </w:rPr>
        <w:t>dr. L. Bouman, Compendium Fysiologie.</w:t>
      </w:r>
    </w:p>
    <w:p w14:paraId="0BFC855A" w14:textId="77777777" w:rsidR="00901134" w:rsidRPr="00411B10" w:rsidRDefault="000139DD" w:rsidP="00901134">
      <w:pPr>
        <w:widowControl w:val="0"/>
        <w:numPr>
          <w:ilvl w:val="0"/>
          <w:numId w:val="2"/>
        </w:numPr>
        <w:suppressAutoHyphens/>
        <w:spacing w:after="0" w:line="240" w:lineRule="auto"/>
        <w:contextualSpacing/>
        <w:rPr>
          <w:rFonts w:ascii="Calibri" w:eastAsia="Calibri" w:hAnsi="Calibri" w:cs="Calibri"/>
          <w:sz w:val="18"/>
          <w:szCs w:val="18"/>
        </w:rPr>
      </w:pPr>
      <w:hyperlink r:id="rId7" w:history="1">
        <w:r w:rsidR="00901134" w:rsidRPr="00411B10">
          <w:rPr>
            <w:rFonts w:ascii="Calibri" w:eastAsia="Calibri" w:hAnsi="Calibri" w:cs="Calibri"/>
            <w:spacing w:val="15"/>
            <w:sz w:val="18"/>
            <w:szCs w:val="18"/>
            <w:u w:val="single"/>
          </w:rPr>
          <w:t>Wilhelm Gesenius hebräisches und aramäisches Handwörterbuch über das Alte Testament</w:t>
        </w:r>
      </w:hyperlink>
      <w:r w:rsidR="00901134" w:rsidRPr="00411B10">
        <w:rPr>
          <w:rFonts w:ascii="Calibri" w:eastAsia="Calibri" w:hAnsi="Calibri" w:cs="Calibri"/>
          <w:sz w:val="18"/>
          <w:szCs w:val="18"/>
        </w:rPr>
        <w:t>. 16</w:t>
      </w:r>
      <w:r w:rsidR="00901134" w:rsidRPr="00411B10">
        <w:rPr>
          <w:rFonts w:ascii="Calibri" w:eastAsia="Calibri" w:hAnsi="Calibri" w:cs="Calibri"/>
          <w:sz w:val="18"/>
          <w:szCs w:val="18"/>
          <w:vertAlign w:val="superscript"/>
        </w:rPr>
        <w:t>e</w:t>
      </w:r>
      <w:r w:rsidR="00901134" w:rsidRPr="00411B10">
        <w:rPr>
          <w:rFonts w:ascii="Calibri" w:eastAsia="Calibri" w:hAnsi="Calibri" w:cs="Calibri"/>
          <w:sz w:val="18"/>
          <w:szCs w:val="18"/>
        </w:rPr>
        <w:t xml:space="preserve"> Aufl. 1915 en Abr. Trommius, Nederlandse concordantie (6</w:t>
      </w:r>
      <w:r w:rsidR="00901134" w:rsidRPr="00411B10">
        <w:rPr>
          <w:rFonts w:ascii="Calibri" w:eastAsia="Calibri" w:hAnsi="Calibri" w:cs="Calibri"/>
          <w:sz w:val="18"/>
          <w:szCs w:val="18"/>
          <w:vertAlign w:val="superscript"/>
        </w:rPr>
        <w:t>e</w:t>
      </w:r>
      <w:r w:rsidR="00901134" w:rsidRPr="00411B10">
        <w:rPr>
          <w:rFonts w:ascii="Calibri" w:eastAsia="Calibri" w:hAnsi="Calibri" w:cs="Calibri"/>
          <w:sz w:val="18"/>
          <w:szCs w:val="18"/>
        </w:rPr>
        <w:t xml:space="preserve"> herz. dr.).</w:t>
      </w:r>
    </w:p>
    <w:p w14:paraId="719472DB" w14:textId="77777777" w:rsidR="00901134" w:rsidRPr="00411B10" w:rsidRDefault="00901134" w:rsidP="00901134">
      <w:pPr>
        <w:widowControl w:val="0"/>
        <w:numPr>
          <w:ilvl w:val="0"/>
          <w:numId w:val="2"/>
        </w:numPr>
        <w:suppressAutoHyphens/>
        <w:spacing w:after="0" w:line="240" w:lineRule="auto"/>
        <w:jc w:val="both"/>
        <w:rPr>
          <w:rFonts w:ascii="Calibri" w:eastAsia="Times New Roman" w:hAnsi="Calibri" w:cs="Calibri"/>
          <w:sz w:val="18"/>
          <w:szCs w:val="18"/>
          <w:lang w:eastAsia="nl-NL"/>
        </w:rPr>
      </w:pPr>
      <w:r w:rsidRPr="00411B10">
        <w:rPr>
          <w:rFonts w:ascii="Calibri" w:eastAsia="Times New Roman" w:hAnsi="Calibri" w:cs="Calibri"/>
          <w:sz w:val="18"/>
          <w:szCs w:val="18"/>
          <w:lang w:eastAsia="nl-NL"/>
        </w:rPr>
        <w:t>Keil en Delitzsch schrijven bij Deut.32:14 (het vette der tarwe): “</w:t>
      </w:r>
      <w:r w:rsidRPr="00411B10">
        <w:rPr>
          <w:rFonts w:ascii="Calibri" w:eastAsia="Times New Roman" w:hAnsi="Calibri" w:cs="Calibri"/>
          <w:i/>
          <w:iCs/>
          <w:sz w:val="18"/>
          <w:szCs w:val="18"/>
          <w:lang w:eastAsia="nl-NL"/>
        </w:rPr>
        <w:t>Kidney-fat</w:t>
      </w:r>
      <w:r w:rsidRPr="00411B10">
        <w:rPr>
          <w:rFonts w:ascii="Calibri" w:eastAsia="Times New Roman" w:hAnsi="Calibri" w:cs="Calibri"/>
          <w:sz w:val="18"/>
          <w:szCs w:val="18"/>
          <w:lang w:eastAsia="nl-NL"/>
        </w:rPr>
        <w:t xml:space="preserve"> (i.e., the best fat) </w:t>
      </w:r>
      <w:r w:rsidRPr="00411B10">
        <w:rPr>
          <w:rFonts w:ascii="Calibri" w:eastAsia="Times New Roman" w:hAnsi="Calibri" w:cs="Calibri"/>
          <w:i/>
          <w:iCs/>
          <w:sz w:val="18"/>
          <w:szCs w:val="18"/>
          <w:lang w:eastAsia="nl-NL"/>
        </w:rPr>
        <w:t>of wheat</w:t>
      </w:r>
      <w:r w:rsidRPr="00411B10">
        <w:rPr>
          <w:rFonts w:ascii="Calibri" w:eastAsia="Times New Roman" w:hAnsi="Calibri" w:cs="Calibri"/>
          <w:sz w:val="18"/>
          <w:szCs w:val="18"/>
          <w:lang w:eastAsia="nl-NL"/>
        </w:rPr>
        <w:t xml:space="preserve">,” the finest </w:t>
      </w:r>
      <w:r w:rsidRPr="00411B10">
        <w:rPr>
          <w:rFonts w:ascii="Calibri" w:eastAsia="Times New Roman" w:hAnsi="Calibri" w:cs="Calibri"/>
          <w:sz w:val="18"/>
          <w:szCs w:val="18"/>
          <w:lang w:eastAsia="nl-NL"/>
        </w:rPr>
        <w:lastRenderedPageBreak/>
        <w:t xml:space="preserve">and most nutritious wheat.Job 16:13; Klaagl. 3:13 (nieren in het menselijk lichaam). Vanwege het ingewandenvet was dit deel van het dier het meest gepast voor vuuroffers en werd daarom in het bijzonder heilig geacht (Lev. 7:22-25; 1 Sam. 2:16). </w:t>
      </w:r>
    </w:p>
    <w:p w14:paraId="67073F5B" w14:textId="77777777" w:rsidR="00901134" w:rsidRPr="00411B10" w:rsidRDefault="00901134" w:rsidP="00901134">
      <w:pPr>
        <w:widowControl w:val="0"/>
        <w:numPr>
          <w:ilvl w:val="0"/>
          <w:numId w:val="2"/>
        </w:numPr>
        <w:suppressAutoHyphens/>
        <w:spacing w:after="0" w:line="240" w:lineRule="auto"/>
        <w:contextualSpacing/>
        <w:rPr>
          <w:rFonts w:ascii="Calibri" w:eastAsia="Calibri" w:hAnsi="Calibri" w:cs="Calibri"/>
          <w:sz w:val="18"/>
          <w:szCs w:val="18"/>
        </w:rPr>
      </w:pPr>
      <w:r w:rsidRPr="00411B10">
        <w:rPr>
          <w:rFonts w:ascii="Calibri" w:eastAsia="Calibri" w:hAnsi="Calibri" w:cs="Calibri"/>
          <w:sz w:val="18"/>
          <w:szCs w:val="18"/>
        </w:rPr>
        <w:t>dank- (Lev. 3:4, 10, 15; Lev. 9:19), zond- (Ex. 29:13; Lev. 4:9; 8:16; 9:10), of schuldoffers (Lev. 7:4);  vgl. ‘de ram der vuloffers’ (wijdingsoffer) (Ex.29:22; Lev. 8:25). Daarom is in Jes. 34:6 het vet van de ‘nieren van rammen’ (= het beste van de rammen) gekozen als een typerende offerterm, parallel aan ‘bloed van lammen en geiten.’</w:t>
      </w:r>
    </w:p>
    <w:p w14:paraId="1C167362" w14:textId="77777777" w:rsidR="00901134" w:rsidRPr="00411B10" w:rsidRDefault="00901134" w:rsidP="00901134">
      <w:pPr>
        <w:widowControl w:val="0"/>
        <w:numPr>
          <w:ilvl w:val="0"/>
          <w:numId w:val="2"/>
        </w:numPr>
        <w:suppressAutoHyphens/>
        <w:spacing w:after="0" w:line="240" w:lineRule="auto"/>
        <w:contextualSpacing/>
        <w:rPr>
          <w:rFonts w:ascii="Calibri" w:eastAsia="Calibri" w:hAnsi="Calibri" w:cs="Calibri"/>
          <w:sz w:val="18"/>
          <w:szCs w:val="18"/>
        </w:rPr>
      </w:pPr>
      <w:r w:rsidRPr="00411B10">
        <w:rPr>
          <w:rFonts w:ascii="Calibri" w:eastAsia="Calibri" w:hAnsi="Calibri" w:cs="Calibri"/>
          <w:sz w:val="18"/>
          <w:szCs w:val="18"/>
        </w:rPr>
        <w:t>Job 19:27; Ps. 7:10; 16:7; 26:2; 73:21; Spr. 23:16; Jer. 11:20; 12:3; 17:10; 20:12.</w:t>
      </w:r>
    </w:p>
    <w:p w14:paraId="24552A9B" w14:textId="77777777" w:rsidR="00901134" w:rsidRPr="00411B10" w:rsidRDefault="00901134" w:rsidP="00901134">
      <w:pPr>
        <w:widowControl w:val="0"/>
        <w:numPr>
          <w:ilvl w:val="0"/>
          <w:numId w:val="2"/>
        </w:numPr>
        <w:suppressAutoHyphens/>
        <w:spacing w:after="0" w:line="240" w:lineRule="auto"/>
        <w:contextualSpacing/>
        <w:rPr>
          <w:rFonts w:ascii="Calibri" w:eastAsia="Calibri" w:hAnsi="Calibri" w:cs="Times New Roman"/>
          <w:sz w:val="18"/>
          <w:szCs w:val="18"/>
        </w:rPr>
      </w:pPr>
      <w:r w:rsidRPr="00411B10">
        <w:rPr>
          <w:rFonts w:ascii="Calibri" w:eastAsia="Calibri" w:hAnsi="Calibri" w:cs="Times New Roman"/>
          <w:sz w:val="18"/>
          <w:szCs w:val="18"/>
        </w:rPr>
        <w:t>Gerard Feller, Het onderwijs van de nieren.  Promise Magazine 2</w:t>
      </w:r>
      <w:r w:rsidRPr="00411B10">
        <w:rPr>
          <w:rFonts w:ascii="Calibri" w:eastAsia="Calibri" w:hAnsi="Calibri" w:cs="Times New Roman"/>
          <w:sz w:val="18"/>
          <w:szCs w:val="18"/>
          <w:vertAlign w:val="superscript"/>
        </w:rPr>
        <w:t>e</w:t>
      </w:r>
      <w:r w:rsidRPr="00411B10">
        <w:rPr>
          <w:rFonts w:ascii="Calibri" w:eastAsia="Calibri" w:hAnsi="Calibri" w:cs="Times New Roman"/>
          <w:sz w:val="18"/>
          <w:szCs w:val="18"/>
        </w:rPr>
        <w:t xml:space="preserve"> jaargang nr. 2.</w:t>
      </w:r>
    </w:p>
    <w:p w14:paraId="72503208" w14:textId="77777777" w:rsidR="00901134" w:rsidRPr="00411B10" w:rsidRDefault="00901134" w:rsidP="00901134">
      <w:pPr>
        <w:widowControl w:val="0"/>
        <w:numPr>
          <w:ilvl w:val="0"/>
          <w:numId w:val="2"/>
        </w:numPr>
        <w:suppressAutoHyphens/>
        <w:spacing w:after="0" w:line="240" w:lineRule="auto"/>
        <w:contextualSpacing/>
        <w:rPr>
          <w:rFonts w:ascii="Calibri" w:eastAsia="Calibri" w:hAnsi="Calibri" w:cs="Times New Roman"/>
          <w:sz w:val="18"/>
          <w:szCs w:val="18"/>
        </w:rPr>
      </w:pPr>
      <w:r w:rsidRPr="00411B10">
        <w:rPr>
          <w:rFonts w:ascii="Calibri" w:eastAsia="Calibri" w:hAnsi="Calibri" w:cs="Times New Roman"/>
          <w:sz w:val="18"/>
          <w:szCs w:val="18"/>
        </w:rPr>
        <w:t xml:space="preserve">E. Ouweneel, Wijzen weten beter. Uitg. Pieters Groede. ISBN  90.6085.135.8 </w:t>
      </w:r>
    </w:p>
    <w:p w14:paraId="099C3FD1" w14:textId="77777777" w:rsidR="00F91815" w:rsidRPr="00411B10" w:rsidRDefault="00F91815"/>
    <w:sectPr w:rsidR="00F91815" w:rsidRPr="00411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1611"/>
    <w:multiLevelType w:val="hybridMultilevel"/>
    <w:tmpl w:val="52A032B0"/>
    <w:lvl w:ilvl="0" w:tplc="D93EB02E">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A46998"/>
    <w:multiLevelType w:val="hybridMultilevel"/>
    <w:tmpl w:val="7EF61FD6"/>
    <w:lvl w:ilvl="0" w:tplc="04130011">
      <w:start w:val="1"/>
      <w:numFmt w:val="decimal"/>
      <w:lvlText w:val="%1)"/>
      <w:lvlJc w:val="left"/>
      <w:pPr>
        <w:ind w:left="720" w:hanging="360"/>
      </w:pPr>
      <w:rPr>
        <w:rFont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34"/>
    <w:rsid w:val="000139DD"/>
    <w:rsid w:val="00032B5C"/>
    <w:rsid w:val="001A1783"/>
    <w:rsid w:val="00250EE3"/>
    <w:rsid w:val="0027607F"/>
    <w:rsid w:val="0028700F"/>
    <w:rsid w:val="00411B10"/>
    <w:rsid w:val="004C0424"/>
    <w:rsid w:val="005B3F30"/>
    <w:rsid w:val="00901134"/>
    <w:rsid w:val="00967806"/>
    <w:rsid w:val="00C1051F"/>
    <w:rsid w:val="00D057F5"/>
    <w:rsid w:val="00D9712A"/>
    <w:rsid w:val="00DE18DB"/>
    <w:rsid w:val="00E26FD9"/>
    <w:rsid w:val="00EE553C"/>
    <w:rsid w:val="00F91815"/>
    <w:rsid w:val="00FE6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A548"/>
  <w15:chartTrackingRefBased/>
  <w15:docId w15:val="{35D26607-17D8-49B2-934C-D07B3531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424"/>
  </w:style>
  <w:style w:type="paragraph" w:styleId="Kop1">
    <w:name w:val="heading 1"/>
    <w:basedOn w:val="Standaard"/>
    <w:next w:val="Standaard"/>
    <w:link w:val="Kop1Char"/>
    <w:uiPriority w:val="9"/>
    <w:qFormat/>
    <w:rsid w:val="004C042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4C042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semiHidden/>
    <w:unhideWhenUsed/>
    <w:qFormat/>
    <w:rsid w:val="004C042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4C042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4C042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4C0424"/>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4C0424"/>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4C042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4C042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24"/>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semiHidden/>
    <w:rsid w:val="004C0424"/>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semiHidden/>
    <w:rsid w:val="004C0424"/>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4C0424"/>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4C0424"/>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4C0424"/>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4C0424"/>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4C0424"/>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4C0424"/>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4C0424"/>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4C04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4C0424"/>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4C0424"/>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4C0424"/>
    <w:rPr>
      <w:rFonts w:asciiTheme="majorHAnsi" w:eastAsiaTheme="majorEastAsia" w:hAnsiTheme="majorHAnsi" w:cstheme="majorBidi"/>
      <w:sz w:val="30"/>
      <w:szCs w:val="30"/>
    </w:rPr>
  </w:style>
  <w:style w:type="character" w:styleId="Zwaar">
    <w:name w:val="Strong"/>
    <w:basedOn w:val="Standaardalinea-lettertype"/>
    <w:uiPriority w:val="22"/>
    <w:qFormat/>
    <w:rsid w:val="004C0424"/>
    <w:rPr>
      <w:b/>
      <w:bCs/>
    </w:rPr>
  </w:style>
  <w:style w:type="character" w:styleId="Nadruk">
    <w:name w:val="Emphasis"/>
    <w:basedOn w:val="Standaardalinea-lettertype"/>
    <w:uiPriority w:val="20"/>
    <w:qFormat/>
    <w:rsid w:val="004C0424"/>
    <w:rPr>
      <w:i/>
      <w:iCs/>
      <w:color w:val="70AD47" w:themeColor="accent6"/>
    </w:rPr>
  </w:style>
  <w:style w:type="paragraph" w:styleId="Geenafstand">
    <w:name w:val="No Spacing"/>
    <w:uiPriority w:val="1"/>
    <w:qFormat/>
    <w:rsid w:val="004C0424"/>
    <w:pPr>
      <w:spacing w:after="0" w:line="240" w:lineRule="auto"/>
    </w:pPr>
  </w:style>
  <w:style w:type="paragraph" w:styleId="Citaat">
    <w:name w:val="Quote"/>
    <w:basedOn w:val="Standaard"/>
    <w:next w:val="Standaard"/>
    <w:link w:val="CitaatChar"/>
    <w:uiPriority w:val="29"/>
    <w:qFormat/>
    <w:rsid w:val="004C0424"/>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4C0424"/>
    <w:rPr>
      <w:i/>
      <w:iCs/>
      <w:color w:val="262626" w:themeColor="text1" w:themeTint="D9"/>
    </w:rPr>
  </w:style>
  <w:style w:type="paragraph" w:styleId="Duidelijkcitaat">
    <w:name w:val="Intense Quote"/>
    <w:basedOn w:val="Standaard"/>
    <w:next w:val="Standaard"/>
    <w:link w:val="DuidelijkcitaatChar"/>
    <w:uiPriority w:val="30"/>
    <w:qFormat/>
    <w:rsid w:val="004C042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4C0424"/>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4C0424"/>
    <w:rPr>
      <w:i/>
      <w:iCs/>
    </w:rPr>
  </w:style>
  <w:style w:type="character" w:styleId="Intensievebenadrukking">
    <w:name w:val="Intense Emphasis"/>
    <w:basedOn w:val="Standaardalinea-lettertype"/>
    <w:uiPriority w:val="21"/>
    <w:qFormat/>
    <w:rsid w:val="004C0424"/>
    <w:rPr>
      <w:b/>
      <w:bCs/>
      <w:i/>
      <w:iCs/>
    </w:rPr>
  </w:style>
  <w:style w:type="character" w:styleId="Subtieleverwijzing">
    <w:name w:val="Subtle Reference"/>
    <w:basedOn w:val="Standaardalinea-lettertype"/>
    <w:uiPriority w:val="31"/>
    <w:qFormat/>
    <w:rsid w:val="004C0424"/>
    <w:rPr>
      <w:smallCaps/>
      <w:color w:val="595959" w:themeColor="text1" w:themeTint="A6"/>
    </w:rPr>
  </w:style>
  <w:style w:type="character" w:styleId="Intensieveverwijzing">
    <w:name w:val="Intense Reference"/>
    <w:basedOn w:val="Standaardalinea-lettertype"/>
    <w:uiPriority w:val="32"/>
    <w:qFormat/>
    <w:rsid w:val="004C0424"/>
    <w:rPr>
      <w:b/>
      <w:bCs/>
      <w:smallCaps/>
      <w:color w:val="70AD47" w:themeColor="accent6"/>
    </w:rPr>
  </w:style>
  <w:style w:type="character" w:styleId="Titelvanboek">
    <w:name w:val="Book Title"/>
    <w:basedOn w:val="Standaardalinea-lettertype"/>
    <w:uiPriority w:val="33"/>
    <w:qFormat/>
    <w:rsid w:val="004C0424"/>
    <w:rPr>
      <w:b/>
      <w:bCs/>
      <w:caps w:val="0"/>
      <w:smallCaps/>
      <w:spacing w:val="7"/>
      <w:sz w:val="21"/>
      <w:szCs w:val="21"/>
    </w:rPr>
  </w:style>
  <w:style w:type="paragraph" w:styleId="Kopvaninhoudsopgave">
    <w:name w:val="TOC Heading"/>
    <w:basedOn w:val="Kop1"/>
    <w:next w:val="Standaard"/>
    <w:uiPriority w:val="39"/>
    <w:semiHidden/>
    <w:unhideWhenUsed/>
    <w:qFormat/>
    <w:rsid w:val="004C04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io.com/book/wilhelm-gesenius-hebraisches-aramaisches-handworterbuch-uber/d/830012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algemeen/wedergeboorte-analogieen.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2334</Words>
  <Characters>12842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2022-01-19T18:17:00Z</dcterms:created>
  <dcterms:modified xsi:type="dcterms:W3CDTF">2022-01-19T18:17:00Z</dcterms:modified>
</cp:coreProperties>
</file>