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3363" w14:textId="3519714F" w:rsidR="00C35A46" w:rsidRPr="006F015E" w:rsidRDefault="006F015E">
      <w:pPr>
        <w:rPr>
          <w:rFonts w:cstheme="minorHAnsi"/>
          <w:b/>
          <w:bCs/>
          <w:sz w:val="36"/>
          <w:szCs w:val="36"/>
        </w:rPr>
      </w:pPr>
      <w:r w:rsidRPr="006F015E">
        <w:rPr>
          <w:rFonts w:cstheme="minorHAnsi"/>
          <w:b/>
          <w:bCs/>
          <w:sz w:val="36"/>
          <w:szCs w:val="36"/>
        </w:rPr>
        <w:t>Soefi’s: de mystieke moslims</w:t>
      </w:r>
    </w:p>
    <w:p w14:paraId="631A7A30" w14:textId="13B212B4" w:rsidR="006F015E" w:rsidRPr="006F015E" w:rsidRDefault="006F015E" w:rsidP="006F015E">
      <w:pPr>
        <w:spacing w:before="100" w:beforeAutospacing="1" w:after="0" w:line="240" w:lineRule="auto"/>
        <w:rPr>
          <w:rFonts w:eastAsia="Times New Roman" w:cstheme="minorHAnsi"/>
          <w:b/>
          <w:bCs/>
          <w:color w:val="000000"/>
          <w:sz w:val="24"/>
          <w:szCs w:val="24"/>
          <w:lang w:eastAsia="nl-NL"/>
        </w:rPr>
      </w:pPr>
      <w:r w:rsidRPr="006F015E">
        <w:rPr>
          <w:rFonts w:eastAsia="Times New Roman" w:cstheme="minorHAnsi"/>
          <w:b/>
          <w:bCs/>
          <w:color w:val="000000"/>
          <w:sz w:val="24"/>
          <w:szCs w:val="24"/>
          <w:lang w:eastAsia="nl-NL"/>
        </w:rPr>
        <w:t>Elliot Miller en Piet Guijt</w:t>
      </w:r>
    </w:p>
    <w:p w14:paraId="09CE68D2"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b/>
          <w:bCs/>
          <w:color w:val="000000"/>
          <w:sz w:val="24"/>
          <w:szCs w:val="24"/>
          <w:lang w:eastAsia="nl-NL"/>
        </w:rPr>
        <w:t>Inleiding</w:t>
      </w:r>
    </w:p>
    <w:p w14:paraId="4E97EA8C"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westerse beeldvorming over de islam wordt de laatste tijd gedomineerd door berichtgeving over (aanslagen van) terroristische moslimgroeperingen zoals IS, Boko Haram, Al Shabaab, Al-Qaeda en andere moslimfundamentalisten, die de islam (met geweld) willen uitbreiden en een strikte naleving van de islamitische wet willen doorvoeren (29).</w:t>
      </w:r>
    </w:p>
    <w:p w14:paraId="350DE7C8"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Minder bekend is dat er ook een meer spirituele islamitische geloofsstijl bestaat, waarin de nadruk ligt op een persoonlijke relatie met God (1), namelijk het soefisme. De spirituele inslag van het soefisme beantwoordt aan een diepe behoefte van veel moslims en maakt deel uit van de manier waarop de islam in het leven van alledag wordt beleefd (1). Het soefisme betreft dus niet alleen het zoeken van mystieke ervaring (2).</w:t>
      </w:r>
    </w:p>
    <w:p w14:paraId="7181C536"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In dit artikel zullen we kort ingaan op de geschiedenis en inhoud van het soefisme, en verschillen tussen islam en soefisme. Tenslotte zal het soefisme worden bezien in het licht van de Bijbel.</w:t>
      </w:r>
    </w:p>
    <w:p w14:paraId="1A77957E"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b/>
          <w:bCs/>
          <w:color w:val="000000"/>
          <w:sz w:val="24"/>
          <w:szCs w:val="24"/>
          <w:lang w:eastAsia="nl-NL"/>
        </w:rPr>
        <w:t>Wat is het soefisme?</w:t>
      </w:r>
    </w:p>
    <w:p w14:paraId="78AEB366"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Soefisme is een mystieke stroming binnen de islam, die in de 9</w:t>
      </w:r>
      <w:r w:rsidRPr="006F015E">
        <w:rPr>
          <w:rFonts w:eastAsia="Times New Roman" w:cstheme="minorHAnsi"/>
          <w:color w:val="000000"/>
          <w:sz w:val="24"/>
          <w:szCs w:val="24"/>
          <w:vertAlign w:val="superscript"/>
          <w:lang w:eastAsia="nl-NL"/>
        </w:rPr>
        <w:t>de</w:t>
      </w:r>
      <w:r w:rsidRPr="006F015E">
        <w:rPr>
          <w:rFonts w:eastAsia="Times New Roman" w:cstheme="minorHAnsi"/>
          <w:color w:val="000000"/>
          <w:sz w:val="24"/>
          <w:szCs w:val="24"/>
          <w:lang w:eastAsia="nl-NL"/>
        </w:rPr>
        <w:t> eeuw opkwam, en waarbij het gaat om de ontwikkeling van het bewustzijn (intuïtie, gevoel van het hart), het Zelf. Het soefisme begon als een zuiver individuele mystieke ervaring en groeide uit tot een maatschappelijke beweging met grote aanhang onder het volk (3). De huidige belangstelling voor het soefisme in het Westen kan grotendeels worden verklaard door te wijzen op de factoren die de populariteit van verschillende oosterse mystieke tradities bij westerlingen hebben bepaald, o.a. een honger naar een leven-veranderende spirituele ervaring en een zekere aantrekkingskracht van monistische geloofssystemen. Niet alleen heeft soefisme invloed op het Westen, het heeft ook grote invloed gehad op bekende stichters van nieuwe religieuze bewegingen zoals George I. Gurdjieff en Bhagwan Shree Rajneesh. Ook verschillende schrijvers, acteurs, dichters, en psychologen als bijvoorbeeld Erich From en ook de vroegere secretaris-generaal van de Verenigde Naties Dag Hammarskjold, erkennen de invloed van het soefisme op hun leven. In ons land is prof. H.J. Witteveen een bekende soefi.</w:t>
      </w:r>
    </w:p>
    <w:p w14:paraId="61254BD6"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naam soefisme (Arabisch: Tasawwuf) heeft waarschijnlijk zijn oorsprong in het dragen van ongeverfde wol (suf) als een teken van persoonlijke boetedoening. Het zou ook te maken hebben met het woord safi, dat schoonmaken, zuiveren betekent. Het gaat dan om het zuiveren van de ziel van de mens. Soefi's vormen geen aparte stroming binnen de islam, maar kunnen worden gevonden binnen zowel de soennitische als de sjiitische stromingen (met de soennitische als de meestal meer tolerante). Historisch gezien heeft het soefisme een breed scala van gradaties omvat, variërend van zeer orthodoxe moslims tot aan praktiserende mystici die hun relatie met de islam slechts als incidenteel zagen. Soefi's geloven dat de </w:t>
      </w:r>
      <w:hyperlink r:id="rId5" w:tooltip="Koran" w:history="1">
        <w:r w:rsidRPr="006F015E">
          <w:rPr>
            <w:rFonts w:eastAsia="Times New Roman" w:cstheme="minorHAnsi"/>
            <w:b/>
            <w:bCs/>
            <w:color w:val="0000FF"/>
            <w:sz w:val="24"/>
            <w:szCs w:val="24"/>
            <w:u w:val="single"/>
            <w:lang w:eastAsia="nl-NL"/>
          </w:rPr>
          <w:t>Koran</w:t>
        </w:r>
      </w:hyperlink>
      <w:r w:rsidRPr="006F015E">
        <w:rPr>
          <w:rFonts w:eastAsia="Times New Roman" w:cstheme="minorHAnsi"/>
          <w:color w:val="000000"/>
          <w:sz w:val="24"/>
          <w:szCs w:val="24"/>
          <w:lang w:eastAsia="nl-NL"/>
        </w:rPr>
        <w:t>en de strikte regels van de </w:t>
      </w:r>
      <w:hyperlink r:id="rId6" w:tooltip="Sharia" w:history="1">
        <w:r w:rsidRPr="006F015E">
          <w:rPr>
            <w:rFonts w:eastAsia="Times New Roman" w:cstheme="minorHAnsi"/>
            <w:b/>
            <w:bCs/>
            <w:color w:val="0000FF"/>
            <w:sz w:val="24"/>
            <w:szCs w:val="24"/>
            <w:u w:val="single"/>
            <w:lang w:eastAsia="nl-NL"/>
          </w:rPr>
          <w:t>sharia</w:t>
        </w:r>
      </w:hyperlink>
      <w:r w:rsidRPr="006F015E">
        <w:rPr>
          <w:rFonts w:eastAsia="Times New Roman" w:cstheme="minorHAnsi"/>
          <w:color w:val="000000"/>
          <w:sz w:val="24"/>
          <w:szCs w:val="24"/>
          <w:lang w:eastAsia="nl-NL"/>
        </w:rPr>
        <w:t xml:space="preserve"> uiterlijke regels zijn en dat er diverse stadia van (innerlijke) nabijheid tot God bestaan (3). De soefi’s benadrukken het belang van </w:t>
      </w:r>
      <w:r w:rsidRPr="006F015E">
        <w:rPr>
          <w:rFonts w:eastAsia="Times New Roman" w:cstheme="minorHAnsi"/>
          <w:color w:val="000000"/>
          <w:sz w:val="24"/>
          <w:szCs w:val="24"/>
          <w:lang w:eastAsia="nl-NL"/>
        </w:rPr>
        <w:lastRenderedPageBreak/>
        <w:t>religieuze ervaring, en onderscheiden zich van moslims door hun vast geloof dat het ervaren van God (die in de islam vaak wordt gezien als ver en onbereikbaar) al in dit leven kan worden bereikt.</w:t>
      </w:r>
    </w:p>
    <w:p w14:paraId="6EDB2D47"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b/>
          <w:bCs/>
          <w:color w:val="000000"/>
          <w:sz w:val="24"/>
          <w:szCs w:val="24"/>
          <w:lang w:eastAsia="nl-NL"/>
        </w:rPr>
        <w:t>Vroege geschiedenis </w:t>
      </w:r>
    </w:p>
    <w:p w14:paraId="6964E325" w14:textId="5E4F9794"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Het soefisme kan worden teruggevoerd tot een vrome minderheid binnen de vroege islam die van mening was dat de meer sobere aspecten van het onderricht van Mohammed uit het oog werden verloren tijdens de politieke expansie. Immers in de eerste eeuw van de islam (7</w:t>
      </w:r>
      <w:r w:rsidRPr="006F015E">
        <w:rPr>
          <w:rFonts w:eastAsia="Times New Roman" w:cstheme="minorHAnsi"/>
          <w:color w:val="000000"/>
          <w:sz w:val="24"/>
          <w:szCs w:val="24"/>
          <w:vertAlign w:val="superscript"/>
          <w:lang w:eastAsia="nl-NL"/>
        </w:rPr>
        <w:t>de</w:t>
      </w:r>
      <w:r w:rsidRPr="006F015E">
        <w:rPr>
          <w:rFonts w:eastAsia="Times New Roman" w:cstheme="minorHAnsi"/>
          <w:color w:val="000000"/>
          <w:sz w:val="24"/>
          <w:szCs w:val="24"/>
          <w:lang w:eastAsia="nl-NL"/>
        </w:rPr>
        <w:t xml:space="preserve"> eeuw) bezaten de leiders een immens rijk en ontvingen geld van degenen die overwonnen waren. Daardoor hadden zij veel </w:t>
      </w:r>
      <w:r w:rsidRPr="006F015E">
        <w:rPr>
          <w:rFonts w:eastAsia="Times New Roman" w:cstheme="minorHAnsi"/>
          <w:color w:val="000000"/>
          <w:sz w:val="24"/>
          <w:szCs w:val="24"/>
          <w:lang w:eastAsia="nl-NL"/>
        </w:rPr>
        <w:t>gevangengenomen</w:t>
      </w:r>
      <w:r w:rsidRPr="006F015E">
        <w:rPr>
          <w:rFonts w:eastAsia="Times New Roman" w:cstheme="minorHAnsi"/>
          <w:color w:val="000000"/>
          <w:sz w:val="24"/>
          <w:szCs w:val="24"/>
          <w:lang w:eastAsia="nl-NL"/>
        </w:rPr>
        <w:t xml:space="preserve"> bijvrouwen en slaven, en leefden zij op een niveau van luxe die voor hun voorvaderen onbekend was (4). Het soefisme was een reactie op de starre islamitische regels en op de materialistische en luxe levensstijlen van de gegoede moslims (5). De protestbeweging tegen deze wereldgelijkvormigheid resulteerde uiteindelijk in zowel de wettische als de mystieke scholen van de islam.</w:t>
      </w:r>
    </w:p>
    <w:p w14:paraId="5E6AE0ED"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Voor de vroege islamitische asceten was angst voor een eeuwige bestraffing in de hel de belangrijkste stimulans voor liefdadigheid. Echter door een vurige liefde voor God, getoond door de vroeg-islamitische heiligen zoals de vrouw Rabbi'a al-Adawiya (713-801) werd het een centraal thema in en de basis voor de opkomende soefi-mystiek. Professor E. G. Brown merkt op dat het vroege soefisme werd gekenmerkt door ascese, contemplatie, intieme en persoonlijke liefde tot God en een afkeer van louter lippendienst of formele aanbidding. Dit ascetisch soefisme werd overigens eerder beïnvloed door de christelijke kloostergemeenschap dan door Perzische, Griekse of Indiase opvattingen (6).</w:t>
      </w:r>
    </w:p>
    <w:p w14:paraId="4543BFCF"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Meer dan twee eeuwen na de tijd van Mohammed kwamen in sommige vormen van islamitische spiritualiteit gnostische invloeden op. De Pers Junayd van Bagdad (830-910) droeg bij aan de omvorming van het soefisme in een pantheïstisch systeem. Hij schreef: "Wat het ware zijn bereikt, wordt geabsorbeerd in God en wordt God" (6). Het quietisme (een levensopvatting, die het als hoogste goed beschouwt zich af te keren van het wereldgewoel; een zo passief en zo begeerteloos mogelijke houding tegenover de werkelijkheid), dat de nadruk erop legt dat God alles is wat nodig is, en dat de mens alleen maar een instrument is in Zijn hand, was een vruchtbare voedingsbodem voor het pantheïstische geloof dat God alles is en de mens en de waarneembare werkelijkheid slechts schaduwen of emanaties zijn van Zijn wezen.</w:t>
      </w:r>
    </w:p>
    <w:p w14:paraId="53224EA0"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b/>
          <w:bCs/>
          <w:color w:val="000000"/>
          <w:sz w:val="24"/>
          <w:szCs w:val="24"/>
          <w:lang w:eastAsia="nl-NL"/>
        </w:rPr>
        <w:t>Overgang naar het middeleeuwse soefisme</w:t>
      </w:r>
    </w:p>
    <w:p w14:paraId="662F3593"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Waarschijnlijk is al-Ghazali (1059-1111) de belangrijkste figuur in de geschiedenis van het soefisme. Hij was van Perzische afkomst, op jonge leeftijd wees geworden, en door soefi's opgevoed. Vooral dankzij hem kwam er in de 12</w:t>
      </w:r>
      <w:r w:rsidRPr="006F015E">
        <w:rPr>
          <w:rFonts w:eastAsia="Times New Roman" w:cstheme="minorHAnsi"/>
          <w:color w:val="000000"/>
          <w:sz w:val="24"/>
          <w:szCs w:val="24"/>
          <w:vertAlign w:val="superscript"/>
          <w:lang w:eastAsia="nl-NL"/>
        </w:rPr>
        <w:t>de</w:t>
      </w:r>
      <w:r w:rsidRPr="006F015E">
        <w:rPr>
          <w:rFonts w:eastAsia="Times New Roman" w:cstheme="minorHAnsi"/>
          <w:color w:val="000000"/>
          <w:sz w:val="24"/>
          <w:szCs w:val="24"/>
          <w:lang w:eastAsia="nl-NL"/>
        </w:rPr>
        <w:t> en 13</w:t>
      </w:r>
      <w:r w:rsidRPr="006F015E">
        <w:rPr>
          <w:rFonts w:eastAsia="Times New Roman" w:cstheme="minorHAnsi"/>
          <w:color w:val="000000"/>
          <w:sz w:val="24"/>
          <w:szCs w:val="24"/>
          <w:vertAlign w:val="superscript"/>
          <w:lang w:eastAsia="nl-NL"/>
        </w:rPr>
        <w:t>de</w:t>
      </w:r>
      <w:r w:rsidRPr="006F015E">
        <w:rPr>
          <w:rFonts w:eastAsia="Times New Roman" w:cstheme="minorHAnsi"/>
          <w:color w:val="000000"/>
          <w:sz w:val="24"/>
          <w:szCs w:val="24"/>
          <w:lang w:eastAsia="nl-NL"/>
        </w:rPr>
        <w:t> eeuw een integratie van de mystiek binnen de soennitische orthodoxie. In de ontstane ordes of broederschappen lag de nadruk op liefde en dienstbaarheid, waardoor de ordes gemakkelijk aansluiting vonden bij alle lagen van de bevolking en werden zo instrumenten voor de verbreiding van het islamitisch geloof (2).</w:t>
      </w:r>
    </w:p>
    <w:p w14:paraId="3C27465B"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lastRenderedPageBreak/>
        <w:t>Vóór het optreden van al-Ghazali was het succes van het soefisme slechts gedeeltelijk geweest. Ook al was het een grote kracht onder de gewone mensen, omdat het een meer persoonlijke en emotioneel bevredigender invulling van godsdienst was dan getoond werd en voorgeschreven door de orthodoxe vertolkers van de Koran, het had echter niet de aanvaarding en steun van de heersende religieuze klasse gekregen. De orthodoxie binnen de islam verzette zich tegen het soefisme omdat het zich minder streng hield aan uiterlijke regels en onder invloed kwam van het pantheïstisch denken. </w:t>
      </w:r>
    </w:p>
    <w:p w14:paraId="49C2F7DC"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theologen en dogmatici hadden namelijk grote moeite gedaan om een orthodoxe interpretatie van het geloof te ontwikkelen, die het geloof zou beschermen tegen ketterse vernieuwingen. Zij meenden dat zowel de nadruk van de soefi's op ervaring als een superieure bron van waarheid als hun neiging om wettelijke voorschriften te verwaarlozen, zouden kunnen leiden tot het bederven van de religie van Mohammed. Ze vreesden ook dat hun eigen positie als religieuze leiders van het volk zou worden verdrongen door de populaire soefi's. Daarom probeerden de religieuze autoriteiten (de oelama) de mystici tot zwijgen te brengen, overigens zonder succes. De soefi’s bleven deel uitmaken van het volk en behielden zodoende de invloed en het respect dat de oelama vaak kwijtraakten (3).</w:t>
      </w:r>
    </w:p>
    <w:p w14:paraId="57AB94DA"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In de openbare lessen en geschriften die volgden op zijn tijdelijke afzondering, heeft al-Ghazali een synthese van orthodoxe theologie en mystiek uitgewerkt. Zijn grootste werk </w:t>
      </w:r>
      <w:r w:rsidRPr="006F015E">
        <w:rPr>
          <w:rFonts w:eastAsia="Times New Roman" w:cstheme="minorHAnsi"/>
          <w:i/>
          <w:iCs/>
          <w:color w:val="333333"/>
          <w:sz w:val="24"/>
          <w:szCs w:val="24"/>
          <w:lang w:eastAsia="nl-NL"/>
        </w:rPr>
        <w:t>The Revivification of the Religious Sciences</w:t>
      </w:r>
      <w:r w:rsidRPr="006F015E">
        <w:rPr>
          <w:rFonts w:eastAsia="Times New Roman" w:cstheme="minorHAnsi"/>
          <w:color w:val="000000"/>
          <w:sz w:val="24"/>
          <w:szCs w:val="24"/>
          <w:lang w:eastAsia="nl-NL"/>
        </w:rPr>
        <w:t>(De Herleving van de Godsdienstwetenschappen) stelt dat alleen de soefi-nadruk op innerlijke toewijding kan voldoen aan de strenge eisen van de Koran. Ghazali's argumenten hebben veel bijgedragen aan het verminderen van de vijandigheid en het wantrouwen die tussen de oelama en de soefi’s was ontstaan. Hij wordt algemeen beschouwd als de grootste theoloog in de islam, en de aanvaarding van zijn synthese (de leerstellingen van het soefisme opgenomen in de officiële islamitische leer)(3) heeft geleid tot een grote mate van tolerantie (hoewel nooit een volledige aanvaarding) tussen de orthodoxen en de praktiserende mystici. De twee tradities meenden dat ze beide een noodzakelijke rol vervulden binnen de grotere islamitische gemeenschap.</w:t>
      </w:r>
    </w:p>
    <w:p w14:paraId="6C7A588B"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Terwijl al-Ghazali binnen een orthodox kader bleef, ontwikkelde Ibn Arabi (1165-1240), groot dichter en esoterisch filosoof van het soefisme, een duidelijk monistisch en gnostisch systeem. Hij schreef soefi-literatuur die </w:t>
      </w:r>
      <w:r w:rsidRPr="006F015E">
        <w:rPr>
          <w:rFonts w:eastAsia="Times New Roman" w:cstheme="minorHAnsi"/>
          <w:color w:val="222222"/>
          <w:sz w:val="24"/>
          <w:szCs w:val="24"/>
          <w:lang w:eastAsia="nl-NL"/>
        </w:rPr>
        <w:t>in vele culturen de islamitische mystiek heeft bevorderd. </w:t>
      </w:r>
      <w:r w:rsidRPr="006F015E">
        <w:rPr>
          <w:rFonts w:eastAsia="Times New Roman" w:cstheme="minorHAnsi"/>
          <w:color w:val="000000"/>
          <w:sz w:val="24"/>
          <w:szCs w:val="24"/>
          <w:lang w:eastAsia="nl-NL"/>
        </w:rPr>
        <w:t>"Zijn commentaar op de Koran is een tour de force van esoterische interpretatie" (7). Met Arabi werd het accent van het soefi-pad verlegd van morele zelfbeheersing naar metafysische kennis, met als gevolg een psychologische groei naar de 'Volmaakte Mens, de microkosmos in wie de Ene Zichzelf manifesteert" (8). In zijn ‘Bozels of Wisdom’ legt Arabi uit: "Als je jezelf kent en je ‘ik’ verdwijnt, dan weet je dat jij en God één en dezelfde zijn” (9).</w:t>
      </w:r>
    </w:p>
    <w:p w14:paraId="2CA3B52C"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 xml:space="preserve">Echter de meest belangrijke soefidichter is Jalaluddin Rumi (1207-1273). Geboren in een adellijke familie, vestigde hij zich in Klein-Azië (Iconium) waar hij de Mevlevi Orde (ook wel bekend als de draaiende Derwisjen) stichtte. Hij schreef poëzie in het Perzisch. Rumi was net zo'n esotericus als Arabi. Hij meende dat de leringen van de Koran allegorisch zijn, met zeven verschillende betekenissen. De beschrijving van zijn zoektocht naar God, die hij in het volgende fragment uit een van zijn gedichten weergeeft, onthult zijn gnostische en pantheïstische ideeën: “Kruis en christen, hoe ik het ook heb onderzocht, Hij was niet aan het kruis. Ik ging naar de afgodstempel, naar de oude pagode, geen spoor was er zichtbaar. </w:t>
      </w:r>
      <w:r w:rsidRPr="006F015E">
        <w:rPr>
          <w:rFonts w:eastAsia="Times New Roman" w:cstheme="minorHAnsi"/>
          <w:color w:val="000000"/>
          <w:sz w:val="24"/>
          <w:szCs w:val="24"/>
          <w:lang w:eastAsia="nl-NL"/>
        </w:rPr>
        <w:lastRenderedPageBreak/>
        <w:t>Ik richtte het onderzoek naar de Ka'aba. Hij is niet in dat oord van jong en oud. Ik keek in mijn eigen hart, en daar zag ik hem, hij was nergens anders. In de maalstroom werd mijn geest heen en weer geslingerd, tot ik elk atoom van een afzonderlijk wezen te zijn kwijtraakte” (10). Hier zien we leugen en elementen van waarheid door elkaar heen lopen.</w:t>
      </w:r>
    </w:p>
    <w:p w14:paraId="1F6A2962"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b/>
          <w:bCs/>
          <w:color w:val="000000"/>
          <w:sz w:val="24"/>
          <w:szCs w:val="24"/>
          <w:lang w:eastAsia="nl-NL"/>
        </w:rPr>
        <w:t>De soefi-ordes</w:t>
      </w:r>
    </w:p>
    <w:p w14:paraId="46C26A9F"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Charismatische en/of toegewijde ‘sheikhs’ (meesters, vaak bovennatuurlijke krachten bezittend) trokken vaak veel aanhangers. Daardoor ontstonden groeiende broederschappen of gemeenschappen rondom de woonplaats van de ‘sheikh’. Giften van sympathisanten stelden de leden van deze ontstane kloosters in staat al hun tijd te besteden aan spirituele zaken. Volgende generaties zouden de oprichters van deze ordes als heiligen vereren (de graven van sommige soefi-leiders werden het centrum van heiligendevotie) en de opvolgers voor de leiding van de ordes zouden worden gekozen op basis van afkomst of door verkiezing. Bovendien brachten leerlingen die een hoog niveau van inwijding hadden bereikt, de leringen van hun meesters naar nieuwe gebieden, waar zij eigen discipelen kregen en nieuwe sub-ordes stichtten. Op deze manier verspreidden de soefi ordes zich vanaf de twaalfde en dertiende eeuw over de islamitische wereld.</w:t>
      </w:r>
    </w:p>
    <w:p w14:paraId="2B811D52"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Soefi-ordes wijken van Rooms-Katholieke ordes af omdat zij niet onder het toezicht van een extern gezag staan en ook omdat ze vaak geen celibaat vereisen (11). De belangrijkste verschillen tussen de ordes betreffen variaties in rituelen en gebeden (dhikr, en soort mantra: het herhalen van bepaalde gebedsformuleringen, Koranverzen en de namen van God, met bijzondere aandacht voor ademhaling en concentratietechnieken. Daarmee probeert men te komen tot een intense en intieme godservaring)(2) en ook in houding (bijvoorbeeld orthodox of niet orthodox; militant of tolerant, gematigd of emotioneel)(12).</w:t>
      </w:r>
    </w:p>
    <w:p w14:paraId="134E982D"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Naast de bestaande ordes waren er ook rondreizende, onafhankelijke fakirs, herinneringen aan het soefisme toen het minder georganiseerd was; niet alleen tijdens de middeleeuwse periode, maar ook tot op de dag van vandaag. Zij werden omschreven als “‘heilige dwazen’, spirituele extatici die ook in sociaal opzicht excentriek waren, …" (13).</w:t>
      </w:r>
    </w:p>
    <w:p w14:paraId="4930B177"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Tijdens de periode van de zestiende tot de achttiende eeuw bereikten de soefi's het hoogtepunt van hun invloed in de islamitische wereld. Het aantal moslims dat in die tijd verbonden was met soefi- broederschappen werd geschat op 50 tot 80 procent van de totale bevolking (13). De soefi’s waren gedurende deze eeuwen ook de grootste zendelingen van de islam.</w:t>
      </w:r>
    </w:p>
    <w:p w14:paraId="6C150821"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b/>
          <w:bCs/>
          <w:color w:val="000000"/>
          <w:sz w:val="24"/>
          <w:szCs w:val="24"/>
          <w:lang w:eastAsia="nl-NL"/>
        </w:rPr>
        <w:t>Discipline, en liefdadigheid, en mystiek </w:t>
      </w:r>
    </w:p>
    <w:p w14:paraId="7DE5DB63"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Soefi’s hebben hun best gedaan om een wetenschap van het subjectieve te ontwikkelen. Ze hebben misschien wel de meest stelselmatige, in kaart gebrachte, en gereguleerde voortgang in het mystieke ontwikkeld dat er is. Voor de echte zoeker van mystieke ervaring is dit aspect van het soefisme aantrekkelijk, omdat het de indruk geeft van een eerbiedwaardige traditie die kan worden vertrouwd als het gaat om het verkrijgen van authentieke spirituele kennis.</w:t>
      </w:r>
    </w:p>
    <w:p w14:paraId="761E597A"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lastRenderedPageBreak/>
        <w:t>Omdat men gelooft in de vervolmaakbaarheid van de mens, houdt het soefi-pad zich heel erg bezig met het perfectioneren van de individuele leerling. Dit streven staat bekend als ‘werk’ (degenen die bekend zijn met Gurdjieff zullen herkennen dat hij dit heeft afgeleid van het soefisme). Het werk wordt aan de leerling voorgeschreven door de sheikh (meester) en uitgevoerd door de soefi in de context van de gemeenschap. Het doel is het verbreken van het bolwerk van geconditioneerde gedragspatronen die een remmende werking hebben op het gewenste spirituele ontwaken.</w:t>
      </w:r>
    </w:p>
    <w:p w14:paraId="055B888C"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meeste soefi-ordes beschouwen als eerste werk van de discipel de naleving van de traditionele islamitische liefdadigheid: het uitvoeren van de ‘vijf pijlers’. De uitzonderlijke spirituele honger van de soefi’s echter bracht hen ertoe veel verder te gaan dan de voorgeschreven verplichtingen. Het gebruik van dans voor spirituele doeleinden is uitgegroeid tot een van de meest opvallende kenmerken van het soefisme, hoewel niet alle ordes het doen. Volgens Martin Lings geloven vele soefi's dat "het lichaam staat voor de as van het universum wat niets anders is dan de Boom van het Leven. De dans is dus een rite van centralisatie… bovenal bedoeld om de danser in een staat van concentratie op Allah te brengen" (14).</w:t>
      </w:r>
    </w:p>
    <w:p w14:paraId="239213A4"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Meditatie is een essentieel onderdeel van het ‘werk’ van de soefi's bij zelf-perfectie. Herhaling van een dhikr of heilige formule (bijv. de naam van Allah) wordt vaak gecombineerd met ademhalingsoefeningen om een veranderde bewustzijnstoestand te bewerkstelligen.</w:t>
      </w:r>
    </w:p>
    <w:p w14:paraId="36083792"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Als de natuurlijke (en, vanuit het christelijk perspectief, de door God gegeven) mentale belemmeringen voor psychische infiltratie worden weggenomen, en er een contact is gelegd naar de geestenwereld, kan de soefi visioenen zien, de stem van engelen en profeten horen, en begeleiding van hen ontvangen…. Het is een toestand van vreugde en verlangen. En wanneer deze toestand de ‘zoeker’ in bezit neemt, komt hij in extase. De derwisjen in de kloosters hebben zich zo in een toestand van ‘extase’ gebracht (15). Deze vertoningen zullen niet door alle waarnemers even positief en gunstig worden opgevat. John Alden Williams wijst erop dat de waarnemer dingen kan tegenkomen die lijken te horen bij gevallen van abnormale psychologie, of te getuigen van wat opmerkelijk veel lijkt op demonische bezetenheid. Maar tenzij hij geheel onsympathiek is, kan hij ook in deze zwetende extatici voorbeelden van pure en toegewijde gerichtheid op de Heilige zien (16).</w:t>
      </w:r>
    </w:p>
    <w:p w14:paraId="7448B055"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Verschil tussen soefisme en islam</w:t>
      </w:r>
    </w:p>
    <w:p w14:paraId="23A193FB" w14:textId="77777777" w:rsidR="006F015E" w:rsidRPr="006F015E" w:rsidRDefault="006F015E" w:rsidP="006F015E">
      <w:p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Het fundamentele verschil tussen de islam en het soefisme betreft de vraag langs welke weg men de vereniging met Allah kan bereiken. Volgens de orthodoxe islam door de leer van Mohammed in de koran, de sharia, en hadith die door de moslims strikt moeten worden gevolgd (dus naleving van de wet) teneinde het eeuwige nabijheid met Allah in het hiernamaals te bereiken. Soefisme legt minder nadruk op de hadith en de sharia, en richt zich op mystieke en rituele praktijken van het eren van Allah (de esoterische dimensie, gericht op spiritualiteit wat in de orthodoxe islam ontbreekt)(5). Soefi's beweren dat de goddelijke nabijheid al in dit leven zelf kan worden beleefd. Soefi’s zien muziek en dans als goede manieren om Allah te eren, terwijl deze methoden in de orthodoxe islam verboden zijn (5). </w:t>
      </w:r>
    </w:p>
    <w:p w14:paraId="08B6DBA1"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lastRenderedPageBreak/>
        <w:t>Omdat het meer gebaseerd is op ervaring dan op leer, is het soefisme altijd meer open geweest voor invloeden van buitenaf dan andere vormen van de islam. Omdat het wortel schoot en ontwikkelde in het centraal gelegen Midden Oosten, heeft het ideeën en praktijken van enkele van s’ werelds meest bekende religieuze en filosofische systemen opgenomen. Naast vroege invloeden van het christendom, vindt men elementen van zoroastrisme, neoplatonisme, hindoeïsme en andere uiteenlopende tradities rondom de islamitische kern. Als wij het soefi-geloof met haar opvattingen en praktijken nader bekijken, dan blijken deze niet-islamitische invloeden, o.a. pantheïsme, overduidelijk aanwezig te zijn. Dit wordt in een ander artikel in dit blad duidelijk.</w:t>
      </w:r>
    </w:p>
    <w:p w14:paraId="6A1461FD"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 </w:t>
      </w:r>
    </w:p>
    <w:p w14:paraId="2B001116"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Het probleem van goed en kwaad.</w:t>
      </w:r>
    </w:p>
    <w:p w14:paraId="3C9C3B3B"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Net als alle pantheïsten, komen ook soefi's in een moeras terecht als zij proberen het probleem van het kwaad op te lossen. In hun poging het bestaan van het kwaad te verenigen met de overtuiging dat alleen God er is, komen ze er uiteindelijk toe om het kwaad te associëren met het scheppingsproces. E. G. Browne licht toe: “Iets kan slechts worden gekend door haar tegenovergestelde: licht door duisternis, goed door kwaad, gezondheid door ziekte, en ga zo maar door. Dus Eeuwige Schoonheid manifesteert zich als het ware door een soort zelf-ontkenning; en wat wij noemen ‘kwaad’ is een noodzakelijk uitvloeisel van deze manifestatie, zodat het mysterie van het kwaad in werkelijkheid gelijk is met het mysterie van de schepping, en daardoor onlosmakelijk met elkaar verbonden. Maar het kwaad moet niet worden beschouwd als een aparte en onafhankelijke entiteit: net zoals duisternis een loutere ontkenning is van licht, zo is kwaad slechts het niet-goede, of, met andere woorden, het niet-bestaande. Anderzijds is het zo dat alle verschijnselen enkele elementen van het goede bevatten, net zoals de verstrooide stralen van het zuivere, stralend wit licht die door het prisma zijn gegaan, nog steeds licht zijn, ook al is hun licht meer of minder ‘gekleurd’ en verzwakt” (17). De Bijbel daarentegen geeft duidelijk aan wat de oorzaak van het kwaad is en benadrukt het verschil tussen goed en kwaad (1 Joh. 1:5).</w:t>
      </w:r>
    </w:p>
    <w:p w14:paraId="50990FCA"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Samenhangend met hun pantheïstische ontkenning van het werkelijke kwaad, geloven de soefi's in de inherente goedheid van de mens. De menselijke ziel is de microkosmos van de universele macrokosmos (God), net zo verbonden met God als de stralen van de zon. Het is rusteloos vanwege de onnatuurlijke relatie met de materie, en het zoekt eenheid met haar oorsprong. Haar zwakte ligt in het kunnen worden verleid door de verkeerde opvatting over het stoffelijk zijn (18). Met een dergelijke gnostisch-achtige definitie van de problemen van de mensheid (de valse identificatie van de geest met de materie), kunnen we een gnostische oplossing verwachten, en dat is ook precies wat we vinden. In zijn commentaar op de standaard soefi-tekst, de ‘Geschenken van de (diepe) Kennis’, geschreven door sheikh Suhrawardi (1144-1234), verklaart Idries Shah: "Door goddelijke verlichting ziet de mens dat de wereld een illusie is" (19). Browne voegt eraan toe: “Kwaad is, zoals we hebben gezien, illusie; genezing ligt in het loskomen van de onwetendheid waardoor we de verschijnselen van de wereld als reëel zien. Alle zondige verlangens, alle verdriet en pijn, hebben hun wortels in het idee van het zelf, en het zelf is een illusie” (20). We zien hier dezelfde leugen als die in het occult geïnspireerde boek ‘Een cursus in wonderen’ (21) wordt verkondigd, namelijk dat het kwaad slechts een illusie is.</w:t>
      </w:r>
    </w:p>
    <w:p w14:paraId="1AFF8B8E"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lastRenderedPageBreak/>
        <w:t>Een andere soefi-lering is het geloof in de pre-existentie van de ziel, en het geloof dat de ziel de fysieke dood overwint. In tegenstelling tot Indiase mystieke systemen is dit over het algemeen niet opgevat in termen van reïncarnatie. Het tijdelijk verblijf van de ziel op aarde is een etappe in een lange reeks van diverse werelden. Soefi's geloven dat hun vaderland achter de sterren ligt, en daar zullen ze uiteindelijk weer terugkeren. Tijdens hun verblijf hier op aarde onderwerpen zij zich doelbewust aan een staat van vergeetachtigheid, hoewel het een van de doelstellingen van de soefi-leer is om uit de slaap te ontwaken. Op verschillende punten tijdens de ontwikkelingsreis van de ziel kan zij het karakter aannemen van een engel, een demon, een mens, een meester, enz..</w:t>
      </w:r>
    </w:p>
    <w:p w14:paraId="589991E3"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 </w:t>
      </w:r>
    </w:p>
    <w:p w14:paraId="167EA05D"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Soefisme in de moderne tijd </w:t>
      </w:r>
    </w:p>
    <w:p w14:paraId="12DABCAC"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In de achttiende en negentiende eeuw had de islam een verbazingwekkende verscheidenheid van religieuze opvattingen en gewoonten opgebouwd; sommige van hen waren vreemd aan het geloof dat de profeet Mohammed lang daarvoor aan zijn volgelingen had nagelaten. Met de verspreiding van vreemde overtuigingen en praktijken was een veelheid van bizarre extases in de soefi-ordes binnengeslopen: "Met het verstrijken van de tijd en de sociale achteruitgang in de achttiende en negentiende eeuw, kwam bijna elke misbruik de soefi-ordes binnen en werd bijna elke gek als een heilige gezien" (22).</w:t>
      </w:r>
    </w:p>
    <w:p w14:paraId="6C84BE64"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In het achttiende-eeuwse Arabië ontstond een puriteinse opwekkingsbeweging onder de naam wahhabiyya, de rigoristische islamvariant van het saoedische wahabisme (5), die veel gedaan heeft om de hedendaagse islamitische gevoelens tegen de soefi’s op te zetten. De soefi’s kregen (zowel door traditionele schriftgeleerden [islamisten] als ook door moderne moslimintellectuelen)(5) niet alleen de schuld van de ‘vervuiling’ van het historisch geloof, maar ook van de verzwakte politieke positie van islamitische landen, en dat in contrast met het groeiende Europese imperialisme. In de twintigste eeuw heeft het soefisme de politieke invloed verloren die zij ooit had, en is zij in Saudi-Arabië (waar de regels van het wahabisme gelden) officieel verboden. Hoewel het soefisme in andere islamitische landen nog steeds wordt getolereerd, wordt het in de islamitische wereld veelal onderdrukt vanwege een opkomend islamitisch fundamentalisme (23).</w:t>
      </w:r>
    </w:p>
    <w:p w14:paraId="3B88ED1A"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Niettemin beantwoordt het soefisme aan een diepe behoefte van vele moslims en maakt het deel uit van de manier waarop de islam in het alledaagse leven daadwerkelijk wordt beleefd. Daarom zijn in alle moslimlanden (met uitzondering van Saoedi-Arabië) soefi-gemeenschappen actief gebleven en putten vele moslims inspiratie uit het bezoeken van een soeficonvent of het graf van een soefi-heilige (5).</w:t>
      </w:r>
    </w:p>
    <w:p w14:paraId="0EFCD225"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Echter, "de laatste veertig jaar heeft de directe en indirecte invloed van het Oosten de grond in het Westen geschikt gemaakt voor het zaad van de soefi boodschap" (24). Idries Shah, de grote ‘sheikh’ van de soefi's, heeft zijn leven toegewijd aan het aantonen van de toepasbaarheid van de soefi-ideeën en -praktijken in het huidige leven in het westen (25).</w:t>
      </w:r>
    </w:p>
    <w:p w14:paraId="141684CD"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 </w:t>
      </w:r>
    </w:p>
    <w:p w14:paraId="3EF15828"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Een christelijke beoordeling</w:t>
      </w:r>
    </w:p>
    <w:p w14:paraId="4BCFCC66"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lastRenderedPageBreak/>
        <w:t>Als het gaat om het beoordelen van bepaalde geestelijke stromingen, i.c. het soefisme, is het van belang in te zien dat er eigenlijk maar twee paden door mensen kunnen worden bewandeld als het gaat over geestelijke ervaringen. In de beeldspraak die Jezus gebruikte in de Bergrede (Matt. 7:13-14) kunnen we onderscheiden: de ‘Brede Weg’ en de ‘Smalle Weg’.</w:t>
      </w:r>
    </w:p>
    <w:p w14:paraId="7DE14509"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eerste kan worden omschreven als de ‘natuurlijke spiritualiteit’, niet omdat er niets bovennatuurlijks aan is, maar omdat het in het algemeen kan worden bereikt met zeer natuurlijke, methodische middelen (bijv. meditatie, zingen of extatisch dansen). Degenen die op de ‘Brede Weg’ zijn veronderstellen meestal dat wat natuurlijk is ook goed is: dat zoals wij als mensen zijn, wij in wezen zijn hoe wij oorspronkelijk bedoeld waren. Dat betekent dat, als we spiritueel willen zijn, wij alleen maar ons eigen inherente spirituele potentieel moeten ontwikkelen. Wanneer deze ‘natuurlijke spiritualiteit’ wordt beoefend, zullen bepaalde verschijnselen volgen, ook psychische krachten, contacten met geestelijke entiteiten en extase of mystieke ervaringen.</w:t>
      </w:r>
    </w:p>
    <w:p w14:paraId="46225E42"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tweede kan worden gekarakteriseerd als ‘bovennatuurlijke’ of ‘openbarings-’ spiritualiteit, want deze wordt niet verkregen door natuurlijke methoden om het bewustzijn te veranderen, maar opent zich voor iedereen die in trouw en gehoorzaamheid gehoor geeft aan de openbaring die in Jezus Christus en de Bijbel wordt gevonden. Alleen in deze ‘openbarings-’ religies (d.w.z. godsdiensten die beweren dat ze gebaseerd zijn op waarheden die op bepaalde punten in de geschiedenis direct door God zijn geopenbaard) kunnen echte theïstische wereldbeschouwingen worden gevonden. De christen kan (en zou moeten) redeneren vanuit het feit dat het theïstische wereldbeeld te verheven is om te kunnen zijn bedacht door het menselijke verstand - het </w:t>
      </w:r>
      <w:r w:rsidRPr="006F015E">
        <w:rPr>
          <w:rFonts w:eastAsia="Times New Roman" w:cstheme="minorHAnsi"/>
          <w:i/>
          <w:iCs/>
          <w:color w:val="000000"/>
          <w:sz w:val="24"/>
          <w:szCs w:val="24"/>
          <w:lang w:eastAsia="nl-NL"/>
        </w:rPr>
        <w:t>moest</w:t>
      </w:r>
      <w:r w:rsidRPr="006F015E">
        <w:rPr>
          <w:rFonts w:eastAsia="Times New Roman" w:cstheme="minorHAnsi"/>
          <w:color w:val="000000"/>
          <w:sz w:val="24"/>
          <w:szCs w:val="24"/>
          <w:lang w:eastAsia="nl-NL"/>
        </w:rPr>
        <w:t> worden geopenbaard (26).</w:t>
      </w:r>
    </w:p>
    <w:p w14:paraId="2F86EAB6"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Op basis van informatie die niet beschikbaar zou zijn geweest als God het niet in de geschiedenis had geopenbaard, weten en begrijpen de volgers van de ‘Smalle Weg’ dat de natuurlijke staat van de mens een gevallen staat is, en dat hij nu niet is zoals hij oorspronkelijk geschapen en bedoeld was. Dus het enige spirituele domein waarmee hij contact kan hebben op een natuurlijke manier is eveneens gevallen, en uiterst gevaarlijk. Om het Koninkrijk van God te kunnen zien is het nodig dat de mens een nieuwe natuur krijgt; hij moet wedergeboren, van boven, bovennatuurlijke geboren worden, en wel door het herscheppende werk van Gods Heilige Geest (Joh. 3:3-8). Als de gelovige door de smalle deur van Jezus Christus gaat (Joh. 10:7-9), zal een onvoorstelbaar groot domein van spirituele ervaring(en) zich voor hem openen. Het is het Koninkrijk van de oneindige maar toch persoonlijke God van de openbaring, en het is onmiskenbaar ‘niet van deze wereld’ (Joh. 18:36) waaronder het soort spiritualiteit die op </w:t>
      </w:r>
      <w:r w:rsidRPr="006F015E">
        <w:rPr>
          <w:rFonts w:eastAsia="Times New Roman" w:cstheme="minorHAnsi"/>
          <w:i/>
          <w:iCs/>
          <w:color w:val="000000"/>
          <w:sz w:val="24"/>
          <w:szCs w:val="24"/>
          <w:lang w:eastAsia="nl-NL"/>
        </w:rPr>
        <w:t>natuurlijke</w:t>
      </w:r>
      <w:r w:rsidRPr="006F015E">
        <w:rPr>
          <w:rFonts w:eastAsia="Times New Roman" w:cstheme="minorHAnsi"/>
          <w:color w:val="000000"/>
          <w:sz w:val="24"/>
          <w:szCs w:val="24"/>
          <w:lang w:eastAsia="nl-NL"/>
        </w:rPr>
        <w:t> wijze op deze wereld komt.</w:t>
      </w:r>
    </w:p>
    <w:p w14:paraId="65E70EB3"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‘Smalle Weg’ kan leiden tot zeer ingrijpende ervaringen met de aanwezigheid en glorie van God. Echter, ongeacht hoe ver men op deze weg gevorderd is, men zal nooit ervaren dat zijn ‘ik’ verdwijnt, of dat men zijn eigen ‘ik’ verliest, maar men zal ook niet gaan geloven in de eenheid of goddelijkheid van alle dingen. God wordt ervaren als zijnde te onderscheiden van Zijn schepping, maar toch alomtegenwoordig en innig erbij betrokken. God heeft Zich ook geopenbaard als de ontzagwekkende Rechtvaardige en Heilige, die de zonde niet tolereert of over het hoofd ziet, maar toch ook zo oneindig liefdevol en genadig is, onvoorwaardelijk vergevend en aanvaardend allen die tot Hem komen door Jezus, die de zonde (weg)droeg.</w:t>
      </w:r>
    </w:p>
    <w:p w14:paraId="6C2BC6E9"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lastRenderedPageBreak/>
        <w:t>In tegenstelling tot auto-esoterisme (zelfinwijding) of zelfloutering die bij mystieke tradities kenmerkend is, is de dynamische kracht achter deze bovennatuurlijke spiritualiteit de activiteit van de Heilige Geest in het leven van de gelovige. Deze Geest overtuigt de gelovige van zonde, onderwijst, vertroost en doet hem steeds verder ontwikkelen/groeien naar het beeld van Jezus Christus. Dit werk van de Heilige Geest en de leer van de Schrift vullen elkaar perfect aan, en wijzen naar dezelfde waarheden, die gericht zijn op Jezus.</w:t>
      </w:r>
    </w:p>
    <w:p w14:paraId="667AC956"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‘Smalle Weg’ is zo smal dat die alleen kan worden bewandeld door de genade van Jezus Christus (Joh. 14:6; Hand. 4:12; 15:11). Degenen die de genade ontkennen en proberen toegang tot Gods aanwezigheid te verkrijgen door goede werken zullen zich opgejaagd voelen door een spirituele leegte en een gebrek aan zekerheid over hun persoonlijke redding. Omdat het theïsme haar oorsprong vindt in openbaring, is een theïsme dat in conflict is met openbaring gedoemd tot geestelijke onmacht.</w:t>
      </w:r>
    </w:p>
    <w:p w14:paraId="0F8AC947"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Alleen het christelijk geloof dat getrouw het kruis van Christus en persoonlijke redding heeft benadrukt, is vrijwel ondoordringbaar voor de infiltratie van de ‘Brede Weg’. De reden hiervoor is duidelijk: een persoonlijke relatie met Jezus Christus laat geen spirituele leegte over (27).</w:t>
      </w:r>
    </w:p>
    <w:p w14:paraId="5A5864E2"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 </w:t>
      </w:r>
    </w:p>
    <w:p w14:paraId="0C2325DF"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Tenslotte</w:t>
      </w:r>
    </w:p>
    <w:p w14:paraId="3B70817A"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Nergens is het faillissement van de mystiek meer zichtbaar wanneer mystici zich bezighouden met ethische kwesties, zoals het probleem van menselijk kwaad of zonde. Ten gevolge van Joodse en christelijke invloeden in de islam is er in het soefisme een nadruk op moraal te zien, die niet kan worden gevonden in zulke zuiver heidense mystieke tradities als hindoe-vedanta of Tibetaans boeddhisme. Echter, soefi's zijn niet in staat om vanuit hun monistische, pantheïstische wereldbeeld te komen tot een bevredigende, goed onderbouwde basis voor ethische aspecten.</w:t>
      </w:r>
    </w:p>
    <w:p w14:paraId="6623F844"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Zoals we eerder zagen bij E. G. Browne, "is het kwade slechts het niet-goede, of, met andere woorden, het niet-bestaande”. Dergelijke oppervlakkige verklaringen van zoiets als het diepgewortelde menselijk kwaad, wijzen niet op een gevoelig geweten. Want waarom zouden wij ons verzetten tegen het kwaad als dat kwaad noodzakelijk is en zelfs niet eens werkelijkheid zou zijn?</w:t>
      </w:r>
    </w:p>
    <w:p w14:paraId="0CF82578"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De manier waarop soefi's de menselijke zondigheid begrijpen, schiet pijnlijk tekort. Uiteindelijk is de ware aard van het dilemma van de mens uit het oog verloren </w:t>
      </w:r>
      <w:r w:rsidRPr="006F015E">
        <w:rPr>
          <w:rFonts w:eastAsia="Times New Roman" w:cstheme="minorHAnsi"/>
          <w:color w:val="222222"/>
          <w:sz w:val="24"/>
          <w:szCs w:val="24"/>
          <w:lang w:eastAsia="nl-NL"/>
        </w:rPr>
        <w:t>te midden van de vervoering van de bedwelmende mystieke ervaring</w:t>
      </w:r>
      <w:r w:rsidRPr="006F015E">
        <w:rPr>
          <w:rFonts w:eastAsia="Times New Roman" w:cstheme="minorHAnsi"/>
          <w:color w:val="000000"/>
          <w:sz w:val="24"/>
          <w:szCs w:val="24"/>
          <w:lang w:eastAsia="nl-NL"/>
        </w:rPr>
        <w:t>. Deze blindheid kan worden bespeurd in Nasrollah Fatemi’s verklaring dat spirituele volmaaktheid leidt tot de kennis van de goddelijke eenheid en de overbrugging van de kloof tussen God en mens, wanneer diens ziel de grenzen (de beperkingen) van de persoonlijkheid overstijgt door het verliezen van het zelf in de intuïtie van de Ene" (28).</w:t>
      </w:r>
    </w:p>
    <w:p w14:paraId="26C21B20"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 xml:space="preserve">Dit soort spreken over het bereiken van geestelijke volmaaktheid (typisch mystiek) is zelfbedrog (zie 1 Joh. 1:8) en wel als gevolg van een faillissement van authentieke ‘kennis’ (d.w.z. zelfkennis). De onaangename maar noodzakelijke waarheid was duidelijk en precies </w:t>
      </w:r>
      <w:r w:rsidRPr="006F015E">
        <w:rPr>
          <w:rFonts w:eastAsia="Times New Roman" w:cstheme="minorHAnsi"/>
          <w:color w:val="000000"/>
          <w:sz w:val="24"/>
          <w:szCs w:val="24"/>
          <w:lang w:eastAsia="nl-NL"/>
        </w:rPr>
        <w:lastRenderedPageBreak/>
        <w:t>aangegeven door de profeet Jeremia: "Arglistig is het hart boven alles, ja, verderfelijk is het; wie kan het kennen?" (Jer. 17:9). De mens is getroffen door een morele ziekte die gaat tot in de kern van zijn wezen, die zelfs zijn meest oprechte inspanningen om God te begrijpen, bezoedelt (Jes. 64:6; Rom. 3:9-19; 7:21). De ‘kloof tussen God en mens’ is niet het resultaat van onwetendheid, maar van zeer reële overtredingen van de goddelijke wet (Jes. 59:1-2). Daarom beschrijft de Bijbel de zonde in morele en juridische termen (1 Joh. 5:17; 3:4), en dus niet als een onwetendheid aangaande een ‘goddelijke eenheid’ die in werkelijkheid niet bestaat (immers de wereld en/of de mens zelf zijn </w:t>
      </w:r>
      <w:r w:rsidRPr="006F015E">
        <w:rPr>
          <w:rFonts w:eastAsia="Times New Roman" w:cstheme="minorHAnsi"/>
          <w:i/>
          <w:iCs/>
          <w:color w:val="000000"/>
          <w:sz w:val="24"/>
          <w:szCs w:val="24"/>
          <w:lang w:eastAsia="nl-NL"/>
        </w:rPr>
        <w:t>niet</w:t>
      </w:r>
      <w:r w:rsidRPr="006F015E">
        <w:rPr>
          <w:rFonts w:eastAsia="Times New Roman" w:cstheme="minorHAnsi"/>
          <w:color w:val="000000"/>
          <w:sz w:val="24"/>
          <w:szCs w:val="24"/>
          <w:lang w:eastAsia="nl-NL"/>
        </w:rPr>
        <w:t> een deel van God (Ps. 113:4-6; Rom. 1:18-25; Ezech. 28:2). De mens moet worden genezen door een kracht die </w:t>
      </w:r>
      <w:r w:rsidRPr="006F015E">
        <w:rPr>
          <w:rFonts w:eastAsia="Times New Roman" w:cstheme="minorHAnsi"/>
          <w:i/>
          <w:iCs/>
          <w:color w:val="000000"/>
          <w:sz w:val="24"/>
          <w:szCs w:val="24"/>
          <w:lang w:eastAsia="nl-NL"/>
        </w:rPr>
        <w:t>buiten</w:t>
      </w:r>
      <w:r w:rsidRPr="006F015E">
        <w:rPr>
          <w:rFonts w:eastAsia="Times New Roman" w:cstheme="minorHAnsi"/>
          <w:color w:val="000000"/>
          <w:sz w:val="24"/>
          <w:szCs w:val="24"/>
          <w:lang w:eastAsia="nl-NL"/>
        </w:rPr>
        <w:t> hem is, terwijl hij objectief gezien het nodig heeft dat zijn zonden vergeven worden. Beide zijn </w:t>
      </w:r>
      <w:r w:rsidRPr="006F015E">
        <w:rPr>
          <w:rFonts w:eastAsia="Times New Roman" w:cstheme="minorHAnsi"/>
          <w:i/>
          <w:iCs/>
          <w:color w:val="000000"/>
          <w:sz w:val="24"/>
          <w:szCs w:val="24"/>
          <w:lang w:eastAsia="nl-NL"/>
        </w:rPr>
        <w:t>alleen</w:t>
      </w:r>
      <w:r w:rsidRPr="006F015E">
        <w:rPr>
          <w:rFonts w:eastAsia="Times New Roman" w:cstheme="minorHAnsi"/>
          <w:color w:val="000000"/>
          <w:sz w:val="24"/>
          <w:szCs w:val="24"/>
          <w:lang w:eastAsia="nl-NL"/>
        </w:rPr>
        <w:t> beschikbaar in het nieuwe verbond dat door God Zelf is gemaakt in het bloed van Christus (Jer. 31:33-34; 1 Kor. 11:25).</w:t>
      </w:r>
    </w:p>
    <w:p w14:paraId="7F976CBE"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Als de soefi zó sterk op zijn subjectieve 'intuïtie van de Ene’ vertrouwt dat hij niet eens beseft hoe dringend hij Gods genadige voorziening in Christus nodig heeft, dan is hij zelfs nog niet eens </w:t>
      </w:r>
      <w:r w:rsidRPr="006F015E">
        <w:rPr>
          <w:rFonts w:eastAsia="Times New Roman" w:cstheme="minorHAnsi"/>
          <w:i/>
          <w:iCs/>
          <w:color w:val="000000"/>
          <w:sz w:val="24"/>
          <w:szCs w:val="24"/>
          <w:lang w:eastAsia="nl-NL"/>
        </w:rPr>
        <w:t>begonnen</w:t>
      </w:r>
      <w:r w:rsidRPr="006F015E">
        <w:rPr>
          <w:rFonts w:eastAsia="Times New Roman" w:cstheme="minorHAnsi"/>
          <w:color w:val="000000"/>
          <w:sz w:val="24"/>
          <w:szCs w:val="24"/>
          <w:lang w:eastAsia="nl-NL"/>
        </w:rPr>
        <w:t> met het verkrijgen van </w:t>
      </w:r>
      <w:r w:rsidRPr="006F015E">
        <w:rPr>
          <w:rFonts w:eastAsia="Times New Roman" w:cstheme="minorHAnsi"/>
          <w:i/>
          <w:iCs/>
          <w:color w:val="000000"/>
          <w:sz w:val="24"/>
          <w:szCs w:val="24"/>
          <w:lang w:eastAsia="nl-NL"/>
        </w:rPr>
        <w:t>nuttige</w:t>
      </w:r>
      <w:r w:rsidRPr="006F015E">
        <w:rPr>
          <w:rFonts w:eastAsia="Times New Roman" w:cstheme="minorHAnsi"/>
          <w:color w:val="000000"/>
          <w:sz w:val="24"/>
          <w:szCs w:val="24"/>
          <w:lang w:eastAsia="nl-NL"/>
        </w:rPr>
        <w:t> kennis. "De vreze des Heren is het begin der kennis" (Spr. 1:7), en zo iemand heeft er een gezonde dosis van nodig. Historisch gezien zijn de soefi's altijd gevangen in een soort verplichting. Het is duidelijk dat de meesten van hen ernaar hebben verlangd om oprecht te zijn tegenover de ene God van de openbaring, de God van Abraham, die moslims zeggen te aanbidden. Tegelijkertijd heeft hun serieuze zoektocht naar een ervaring van die God hen gevoerd naar het rijk van de heidense spiritualiteit. Hen moet worden getoond, dat de enige weg om te verkrijgen wat ze hebben gezocht, de ‘Smalle Weg’ is. Ze moeten de realiteit van hun eigen geschapen-zijn en zondigheid onder ogen zien, en daarom Jezus Christus aanvaarden. Dan zullen zij een innerlijke vervulling, vrede en vreugde kennen die noch de islam noch de mystiek ooit zou kunnen bieden (Joh. 7:37-39; 10:10; 14:27; 17:13).</w:t>
      </w:r>
    </w:p>
    <w:p w14:paraId="6F33B838"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 </w:t>
      </w:r>
    </w:p>
    <w:p w14:paraId="2E2F3EA5"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val="en-US" w:eastAsia="nl-NL"/>
        </w:rPr>
        <w:t xml:space="preserve">© Elliot Miller, Christian Research Institute, Charlotte, North Carolina 28271.                                             </w:t>
      </w:r>
      <w:r w:rsidRPr="006F015E">
        <w:rPr>
          <w:rFonts w:eastAsia="Times New Roman" w:cstheme="minorHAnsi"/>
          <w:color w:val="000000"/>
          <w:sz w:val="24"/>
          <w:szCs w:val="24"/>
          <w:lang w:eastAsia="nl-NL"/>
        </w:rPr>
        <w:t>Dit artikel verscheen voor het eerst in ‘Forward’ deel 9, nummer 1 (1986).</w:t>
      </w:r>
    </w:p>
    <w:p w14:paraId="658314FC"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 Vertaling en bewerking: Piet Guijt, mei 2015.</w:t>
      </w:r>
    </w:p>
    <w:p w14:paraId="70C8E79A" w14:textId="77777777" w:rsidR="006F015E" w:rsidRPr="006F015E" w:rsidRDefault="006F015E" w:rsidP="006F015E">
      <w:pPr>
        <w:spacing w:before="100" w:beforeAutospacing="1" w:after="0"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Literatuur</w:t>
      </w:r>
    </w:p>
    <w:p w14:paraId="6669F9E7"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Marjo Buitelaar, Johan ter Haar (red.). </w:t>
      </w:r>
      <w:r w:rsidRPr="006F015E">
        <w:rPr>
          <w:rFonts w:eastAsia="Times New Roman" w:cstheme="minorHAnsi"/>
          <w:i/>
          <w:iCs/>
          <w:color w:val="000000"/>
          <w:sz w:val="24"/>
          <w:szCs w:val="24"/>
          <w:lang w:eastAsia="nl-NL"/>
        </w:rPr>
        <w:t>Mystiek: het andere gezicht van de islam</w:t>
      </w:r>
      <w:r w:rsidRPr="006F015E">
        <w:rPr>
          <w:rFonts w:eastAsia="Times New Roman" w:cstheme="minorHAnsi"/>
          <w:color w:val="000000"/>
          <w:sz w:val="24"/>
          <w:szCs w:val="24"/>
          <w:lang w:eastAsia="nl-NL"/>
        </w:rPr>
        <w:t>. </w:t>
      </w:r>
      <w:hyperlink r:id="rId7" w:history="1">
        <w:r w:rsidRPr="006F015E">
          <w:rPr>
            <w:rFonts w:eastAsia="Times New Roman" w:cstheme="minorHAnsi"/>
            <w:color w:val="0000FF"/>
            <w:sz w:val="24"/>
            <w:szCs w:val="24"/>
            <w:u w:val="single"/>
            <w:lang w:eastAsia="nl-NL"/>
          </w:rPr>
          <w:t>http://www.coutinho.nl/winkel/mystiek-het-andere-gezicht-van-de-islam-b-117.html</w:t>
        </w:r>
      </w:hyperlink>
    </w:p>
    <w:p w14:paraId="0AA4EF9C"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i/>
          <w:iCs/>
          <w:color w:val="000000"/>
          <w:sz w:val="24"/>
          <w:szCs w:val="24"/>
          <w:lang w:eastAsia="nl-NL"/>
        </w:rPr>
        <w:t>Soefisme in de Islamitische mystiek</w:t>
      </w:r>
      <w:r w:rsidRPr="006F015E">
        <w:rPr>
          <w:rFonts w:eastAsia="Times New Roman" w:cstheme="minorHAnsi"/>
          <w:color w:val="000000"/>
          <w:sz w:val="24"/>
          <w:szCs w:val="24"/>
          <w:lang w:eastAsia="nl-NL"/>
        </w:rPr>
        <w:t>. </w:t>
      </w:r>
      <w:hyperlink r:id="rId8" w:history="1">
        <w:r w:rsidRPr="006F015E">
          <w:rPr>
            <w:rFonts w:eastAsia="Times New Roman" w:cstheme="minorHAnsi"/>
            <w:color w:val="0000FF"/>
            <w:sz w:val="24"/>
            <w:szCs w:val="24"/>
            <w:u w:val="single"/>
            <w:lang w:eastAsia="nl-NL"/>
          </w:rPr>
          <w:t>http://home.online.nl/a.heer/Soefisme-Islam.htm</w:t>
        </w:r>
      </w:hyperlink>
    </w:p>
    <w:p w14:paraId="7488DB3B"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i/>
          <w:iCs/>
          <w:color w:val="000000"/>
          <w:sz w:val="24"/>
          <w:szCs w:val="24"/>
          <w:lang w:eastAsia="nl-NL"/>
        </w:rPr>
        <w:t>Soefisme</w:t>
      </w:r>
      <w:r w:rsidRPr="006F015E">
        <w:rPr>
          <w:rFonts w:eastAsia="Times New Roman" w:cstheme="minorHAnsi"/>
          <w:color w:val="000000"/>
          <w:sz w:val="24"/>
          <w:szCs w:val="24"/>
          <w:lang w:eastAsia="nl-NL"/>
        </w:rPr>
        <w:t>. </w:t>
      </w:r>
      <w:hyperlink r:id="rId9" w:history="1">
        <w:r w:rsidRPr="006F015E">
          <w:rPr>
            <w:rFonts w:eastAsia="Times New Roman" w:cstheme="minorHAnsi"/>
            <w:color w:val="0000FF"/>
            <w:sz w:val="24"/>
            <w:szCs w:val="24"/>
            <w:u w:val="single"/>
            <w:lang w:eastAsia="nl-NL"/>
          </w:rPr>
          <w:t>http://nl.wikipedia.org/wiki/Soefisme</w:t>
        </w:r>
      </w:hyperlink>
    </w:p>
    <w:p w14:paraId="414F630A"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val="en-US" w:eastAsia="nl-NL"/>
        </w:rPr>
      </w:pPr>
      <w:r w:rsidRPr="006F015E">
        <w:rPr>
          <w:rFonts w:eastAsia="Times New Roman" w:cstheme="minorHAnsi"/>
          <w:color w:val="000000"/>
          <w:sz w:val="24"/>
          <w:szCs w:val="24"/>
          <w:lang w:val="en-US" w:eastAsia="nl-NL"/>
        </w:rPr>
        <w:t>John Alden Williams, uitg., </w:t>
      </w:r>
      <w:r w:rsidRPr="006F015E">
        <w:rPr>
          <w:rFonts w:eastAsia="Times New Roman" w:cstheme="minorHAnsi"/>
          <w:i/>
          <w:iCs/>
          <w:color w:val="000000"/>
          <w:sz w:val="24"/>
          <w:szCs w:val="24"/>
          <w:lang w:val="en-US" w:eastAsia="nl-NL"/>
        </w:rPr>
        <w:t>Islam</w:t>
      </w:r>
      <w:r w:rsidRPr="006F015E">
        <w:rPr>
          <w:rFonts w:eastAsia="Times New Roman" w:cstheme="minorHAnsi"/>
          <w:color w:val="000000"/>
          <w:sz w:val="24"/>
          <w:szCs w:val="24"/>
          <w:lang w:val="en-US" w:eastAsia="nl-NL"/>
        </w:rPr>
        <w:t> (New York: George Braziller, 1962), p. 123.</w:t>
      </w:r>
    </w:p>
    <w:p w14:paraId="1D97532C"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Verschil tussen de Islam en het Soefisme. </w:t>
      </w:r>
      <w:hyperlink r:id="rId10" w:history="1">
        <w:r w:rsidRPr="006F015E">
          <w:rPr>
            <w:rFonts w:eastAsia="Times New Roman" w:cstheme="minorHAnsi"/>
            <w:color w:val="0000FF"/>
            <w:sz w:val="24"/>
            <w:szCs w:val="24"/>
            <w:u w:val="single"/>
            <w:lang w:eastAsia="nl-NL"/>
          </w:rPr>
          <w:t>http://translate.google.nl/translate?hl=nl-NL&amp;dr=0&amp;langpair=en%7Cnl&amp;u=http://www.differencebetween.net/miscellaneous/difference-between-islam-and-sufism</w:t>
        </w:r>
      </w:hyperlink>
    </w:p>
    <w:p w14:paraId="515E7EF9"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3139F4F1"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17769D44"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Gibb, p. 115.</w:t>
      </w:r>
    </w:p>
    <w:p w14:paraId="3C7BF9C4"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Williams, p. 141.</w:t>
      </w:r>
    </w:p>
    <w:p w14:paraId="7B29B9A7"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Nasrollah S. Fatemi, </w:t>
      </w:r>
      <w:r w:rsidRPr="006F015E">
        <w:rPr>
          <w:rFonts w:eastAsia="Times New Roman" w:cstheme="minorHAnsi"/>
          <w:i/>
          <w:iCs/>
          <w:color w:val="000000"/>
          <w:sz w:val="24"/>
          <w:szCs w:val="24"/>
          <w:lang w:eastAsia="nl-NL"/>
        </w:rPr>
        <w:t>Een Bericht en methode van liefde, harmonie en broederschap</w:t>
      </w:r>
      <w:r w:rsidRPr="006F015E">
        <w:rPr>
          <w:rFonts w:eastAsia="Times New Roman" w:cstheme="minorHAnsi"/>
          <w:color w:val="000000"/>
          <w:sz w:val="24"/>
          <w:szCs w:val="24"/>
          <w:lang w:eastAsia="nl-NL"/>
        </w:rPr>
        <w:t>, in Soefi Studies: Oost en West, uitg.: L. F. Rushbrook Williams (New York: E. P. De Dutton &amp; Co. , 1973), p. 70.</w:t>
      </w:r>
    </w:p>
    <w:p w14:paraId="0AC439A0"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Martin Lings,</w:t>
      </w:r>
      <w:r w:rsidRPr="006F015E">
        <w:rPr>
          <w:rFonts w:eastAsia="Times New Roman" w:cstheme="minorHAnsi"/>
          <w:i/>
          <w:iCs/>
          <w:color w:val="000000"/>
          <w:sz w:val="24"/>
          <w:szCs w:val="24"/>
          <w:lang w:eastAsia="nl-NL"/>
        </w:rPr>
        <w:t> Mens, Mythe en Magie - een geïllustreerde encyclopedie van het bovennatuurlijke</w:t>
      </w:r>
      <w:r w:rsidRPr="006F015E">
        <w:rPr>
          <w:rFonts w:eastAsia="Times New Roman" w:cstheme="minorHAnsi"/>
          <w:color w:val="000000"/>
          <w:sz w:val="24"/>
          <w:szCs w:val="24"/>
          <w:lang w:eastAsia="nl-NL"/>
        </w:rPr>
        <w:t>, s.v.. “Soefi's".</w:t>
      </w:r>
    </w:p>
    <w:p w14:paraId="24E36FA4"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443EA91D"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i/>
          <w:iCs/>
          <w:color w:val="000000"/>
          <w:sz w:val="24"/>
          <w:szCs w:val="24"/>
          <w:lang w:eastAsia="nl-NL"/>
        </w:rPr>
        <w:t>Abingdon Woordenboek van Levende godsdiensten</w:t>
      </w:r>
      <w:r w:rsidRPr="006F015E">
        <w:rPr>
          <w:rFonts w:eastAsia="Times New Roman" w:cstheme="minorHAnsi"/>
          <w:color w:val="000000"/>
          <w:sz w:val="24"/>
          <w:szCs w:val="24"/>
          <w:lang w:eastAsia="nl-NL"/>
        </w:rPr>
        <w:t>, s.v. "Soefisme” door Bruce B. Lawrence.</w:t>
      </w:r>
    </w:p>
    <w:p w14:paraId="32EAA2C4"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i/>
          <w:iCs/>
          <w:color w:val="000000"/>
          <w:sz w:val="24"/>
          <w:szCs w:val="24"/>
          <w:lang w:eastAsia="nl-NL"/>
        </w:rPr>
        <w:t>Mens, Mythe en Magie, </w:t>
      </w:r>
    </w:p>
    <w:p w14:paraId="6E72FBE3"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4C3626A1"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Williams, p. 155-56.</w:t>
      </w:r>
    </w:p>
    <w:p w14:paraId="5474CF5F"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Browne, p. 187.</w:t>
      </w:r>
    </w:p>
    <w:p w14:paraId="20444408"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Shustery, p. 70.</w:t>
      </w:r>
    </w:p>
    <w:p w14:paraId="75F2BC8C"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val="en-US" w:eastAsia="nl-NL"/>
        </w:rPr>
      </w:pPr>
      <w:r w:rsidRPr="006F015E">
        <w:rPr>
          <w:rFonts w:eastAsia="Times New Roman" w:cstheme="minorHAnsi"/>
          <w:color w:val="000000"/>
          <w:sz w:val="24"/>
          <w:szCs w:val="24"/>
          <w:lang w:val="en-US" w:eastAsia="nl-NL"/>
        </w:rPr>
        <w:t>Idries Shah, </w:t>
      </w:r>
      <w:r w:rsidRPr="006F015E">
        <w:rPr>
          <w:rFonts w:eastAsia="Times New Roman" w:cstheme="minorHAnsi"/>
          <w:i/>
          <w:iCs/>
          <w:color w:val="000000"/>
          <w:sz w:val="24"/>
          <w:szCs w:val="24"/>
          <w:lang w:val="en-US" w:eastAsia="nl-NL"/>
        </w:rPr>
        <w:t>De soefi's</w:t>
      </w:r>
      <w:r w:rsidRPr="006F015E">
        <w:rPr>
          <w:rFonts w:eastAsia="Times New Roman" w:cstheme="minorHAnsi"/>
          <w:color w:val="000000"/>
          <w:sz w:val="24"/>
          <w:szCs w:val="24"/>
          <w:lang w:val="en-US" w:eastAsia="nl-NL"/>
        </w:rPr>
        <w:t> (Garden City, NY: Anchor Books, 1964), p. 297.</w:t>
      </w:r>
    </w:p>
    <w:p w14:paraId="7C38384C"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Browne, p. 88-89.</w:t>
      </w:r>
    </w:p>
    <w:p w14:paraId="13D4BBF7"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Piet Guyt, </w:t>
      </w:r>
      <w:r w:rsidRPr="006F015E">
        <w:rPr>
          <w:rFonts w:eastAsia="Times New Roman" w:cstheme="minorHAnsi"/>
          <w:i/>
          <w:iCs/>
          <w:color w:val="000000"/>
          <w:sz w:val="24"/>
          <w:szCs w:val="24"/>
          <w:lang w:eastAsia="nl-NL"/>
        </w:rPr>
        <w:t>Is ‘Een cursus in wonderen’ uit God of niet?</w:t>
      </w:r>
      <w:r w:rsidRPr="006F015E">
        <w:rPr>
          <w:rFonts w:eastAsia="Times New Roman" w:cstheme="minorHAnsi"/>
          <w:color w:val="000000"/>
          <w:sz w:val="24"/>
          <w:szCs w:val="24"/>
          <w:lang w:eastAsia="nl-NL"/>
        </w:rPr>
        <w:t>, Promise, juli 2000. </w:t>
      </w:r>
      <w:hyperlink r:id="rId11" w:history="1">
        <w:r w:rsidRPr="006F015E">
          <w:rPr>
            <w:rFonts w:eastAsia="Times New Roman" w:cstheme="minorHAnsi"/>
            <w:color w:val="0000FF"/>
            <w:sz w:val="24"/>
            <w:szCs w:val="24"/>
            <w:u w:val="single"/>
            <w:lang w:eastAsia="nl-NL"/>
          </w:rPr>
          <w:t>http://www.stichting-promise.nl/eigentijds-occultisme/is-een-cursus-in-wonderen-uit-god-of-niet.htm</w:t>
        </w:r>
      </w:hyperlink>
    </w:p>
    <w:p w14:paraId="633BAC0C"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Williams, p. 177-178.</w:t>
      </w:r>
    </w:p>
    <w:p w14:paraId="034446D8"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John Dart, </w:t>
      </w:r>
      <w:r w:rsidRPr="006F015E">
        <w:rPr>
          <w:rFonts w:eastAsia="Times New Roman" w:cstheme="minorHAnsi"/>
          <w:i/>
          <w:iCs/>
          <w:color w:val="000000"/>
          <w:sz w:val="24"/>
          <w:szCs w:val="24"/>
          <w:lang w:eastAsia="nl-NL"/>
        </w:rPr>
        <w:t>Islamitische soefi's mix Dans, Poëzie</w:t>
      </w:r>
      <w:r w:rsidRPr="006F015E">
        <w:rPr>
          <w:rFonts w:eastAsia="Times New Roman" w:cstheme="minorHAnsi"/>
          <w:color w:val="000000"/>
          <w:sz w:val="24"/>
          <w:szCs w:val="24"/>
          <w:lang w:eastAsia="nl-NL"/>
        </w:rPr>
        <w:t>, Los Angeles Times, 21 maart 1981, deel I-A</w:t>
      </w:r>
    </w:p>
    <w:p w14:paraId="6D5E70F5"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Uit een naamloze brochure, uitgegeven door ‘De soefi orde’ in het westen.</w:t>
      </w:r>
    </w:p>
    <w:p w14:paraId="5B205274"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020808AE"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Hiermee wil ik niet zeggen dat er in de natuur geen bewijs is voor een transcendente, heilige God. Maar de menselijke verdorvenheid neigt naar lagere en slechte opvattingen over het goddelijke, en dit heeft geleid tot een diepgaande intellectuele blindheid (zie bijv. Rom. 1:18-32).</w:t>
      </w:r>
    </w:p>
    <w:p w14:paraId="0941BB34"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Dit kan worden aangetoond door een letterlijk eindeloos aanbod van persoonlijke getuigenissen (zie bijv. Ontsnapt uit de Duisternis, door James R. Adair en Ted Miller, Overwinnaar Boeken). Aan de andere kant is de bewering dat mystiek geestelijk bevredigend is, aan te vechten. Veel mensen die zowel natuurlijke spiritualiteit als bovennatuurlijke spiritualiteit (zoals deze schrijver) hebben ervaren, zijn het erover eens dat hoewel mystieke ervaringen uiterst stimulerend en plezierig kunnen zijn, zij op lange termijn niet de spirituele leegte vullen. Met andere woorden, het antwoord van de Brede Weg op de angsten, eenzaamheid en andere pijn en verlangens van het persoonlijke bestaan is depersonalisatie. Daarentegen bevestigt en vervult de Smalle Weg het persoonlijke bestaan. Dat doet het door ten eerste aan te tonen dat de ultieme realiteit persoonlijk is, en in de tweede plaats door het toestaan van een betekenisvolle relatie met die oneindige Enige persoon.</w:t>
      </w:r>
    </w:p>
    <w:p w14:paraId="39B77204" w14:textId="77777777" w:rsidR="006F015E" w:rsidRPr="006F015E" w:rsidRDefault="006F015E" w:rsidP="006F015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Fatemi, p. 71.</w:t>
      </w:r>
    </w:p>
    <w:p w14:paraId="4D9DCFCC" w14:textId="77777777" w:rsidR="006F015E" w:rsidRPr="006F015E" w:rsidRDefault="006F015E" w:rsidP="006F015E">
      <w:pPr>
        <w:numPr>
          <w:ilvl w:val="1"/>
          <w:numId w:val="1"/>
        </w:numPr>
        <w:spacing w:before="100" w:beforeAutospacing="1" w:after="100" w:afterAutospacing="1" w:line="240" w:lineRule="auto"/>
        <w:rPr>
          <w:rFonts w:eastAsia="Times New Roman" w:cstheme="minorHAnsi"/>
          <w:color w:val="000000"/>
          <w:sz w:val="24"/>
          <w:szCs w:val="24"/>
          <w:lang w:eastAsia="nl-NL"/>
        </w:rPr>
      </w:pPr>
      <w:r w:rsidRPr="006F015E">
        <w:rPr>
          <w:rFonts w:eastAsia="Times New Roman" w:cstheme="minorHAnsi"/>
          <w:color w:val="000000"/>
          <w:sz w:val="24"/>
          <w:szCs w:val="24"/>
          <w:lang w:eastAsia="nl-NL"/>
        </w:rPr>
        <w:t>Zie </w:t>
      </w:r>
      <w:hyperlink r:id="rId12" w:history="1">
        <w:r w:rsidRPr="006F015E">
          <w:rPr>
            <w:rFonts w:eastAsia="Times New Roman" w:cstheme="minorHAnsi"/>
            <w:color w:val="0000FF"/>
            <w:sz w:val="24"/>
            <w:szCs w:val="24"/>
            <w:u w:val="single"/>
            <w:lang w:eastAsia="nl-NL"/>
          </w:rPr>
          <w:t>http://www.stichtingpromise.nl/nog-in-te-delen/het-ultieme-doel-van-de-islam-wereldoverheersing.htm</w:t>
        </w:r>
      </w:hyperlink>
      <w:r w:rsidRPr="006F015E">
        <w:rPr>
          <w:rFonts w:eastAsia="Times New Roman" w:cstheme="minorHAnsi"/>
          <w:color w:val="000000"/>
          <w:sz w:val="24"/>
          <w:szCs w:val="24"/>
          <w:lang w:eastAsia="nl-NL"/>
        </w:rPr>
        <w:t>; </w:t>
      </w:r>
      <w:hyperlink r:id="rId13" w:history="1">
        <w:r w:rsidRPr="006F015E">
          <w:rPr>
            <w:rFonts w:eastAsia="Times New Roman" w:cstheme="minorHAnsi"/>
            <w:color w:val="0000FF"/>
            <w:sz w:val="24"/>
            <w:szCs w:val="24"/>
            <w:u w:val="single"/>
            <w:lang w:eastAsia="nl-NL"/>
          </w:rPr>
          <w:t>http://www.stichtingpromise.nl/schriftgezag/islam-</w:t>
        </w:r>
        <w:r w:rsidRPr="006F015E">
          <w:rPr>
            <w:rFonts w:eastAsia="Times New Roman" w:cstheme="minorHAnsi"/>
            <w:color w:val="0000FF"/>
            <w:sz w:val="24"/>
            <w:szCs w:val="24"/>
            <w:u w:val="single"/>
            <w:lang w:eastAsia="nl-NL"/>
          </w:rPr>
          <w:lastRenderedPageBreak/>
          <w:t>en-christen-de-drie-eenheid.htm</w:t>
        </w:r>
      </w:hyperlink>
      <w:hyperlink r:id="rId14" w:history="1">
        <w:r w:rsidRPr="006F015E">
          <w:rPr>
            <w:rFonts w:eastAsia="Times New Roman" w:cstheme="minorHAnsi"/>
            <w:color w:val="0000FF"/>
            <w:sz w:val="24"/>
            <w:szCs w:val="24"/>
            <w:u w:val="single"/>
            <w:lang w:eastAsia="nl-NL"/>
          </w:rPr>
          <w:t>http://www.stichting-promise.nl/sekten/islam.htm</w:t>
        </w:r>
      </w:hyperlink>
      <w:r w:rsidRPr="006F015E">
        <w:rPr>
          <w:rFonts w:eastAsia="Times New Roman" w:cstheme="minorHAnsi"/>
          <w:color w:val="000000"/>
          <w:sz w:val="24"/>
          <w:szCs w:val="24"/>
          <w:lang w:eastAsia="nl-NL"/>
        </w:rPr>
        <w:t>; Promise 4 oktober 2006, p. 23 en 24.</w:t>
      </w:r>
    </w:p>
    <w:p w14:paraId="63CE7DC1" w14:textId="77777777" w:rsidR="006F015E" w:rsidRPr="006F015E" w:rsidRDefault="006F015E">
      <w:pPr>
        <w:rPr>
          <w:rFonts w:cstheme="minorHAnsi"/>
          <w:sz w:val="24"/>
          <w:szCs w:val="24"/>
        </w:rPr>
      </w:pPr>
    </w:p>
    <w:p w14:paraId="470253DB" w14:textId="77777777" w:rsidR="006F015E" w:rsidRPr="006F015E" w:rsidRDefault="006F015E">
      <w:pPr>
        <w:rPr>
          <w:rFonts w:cstheme="minorHAnsi"/>
          <w:sz w:val="24"/>
          <w:szCs w:val="24"/>
        </w:rPr>
      </w:pPr>
    </w:p>
    <w:p w14:paraId="5FA31606" w14:textId="77777777" w:rsidR="006F015E" w:rsidRPr="006F015E" w:rsidRDefault="006F015E">
      <w:pPr>
        <w:rPr>
          <w:rFonts w:cstheme="minorHAnsi"/>
          <w:sz w:val="24"/>
          <w:szCs w:val="24"/>
        </w:rPr>
      </w:pPr>
    </w:p>
    <w:sectPr w:rsidR="006F015E" w:rsidRPr="006F0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45C3D"/>
    <w:multiLevelType w:val="multilevel"/>
    <w:tmpl w:val="C4626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57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5E"/>
    <w:rsid w:val="006F015E"/>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3BB153"/>
  <w15:chartTrackingRefBased/>
  <w15:docId w15:val="{CDBF0016-AE97-314B-8D13-3C40FF04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F01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F015E"/>
  </w:style>
  <w:style w:type="character" w:styleId="Hyperlink">
    <w:name w:val="Hyperlink"/>
    <w:basedOn w:val="Standaardalinea-lettertype"/>
    <w:uiPriority w:val="99"/>
    <w:semiHidden/>
    <w:unhideWhenUsed/>
    <w:rsid w:val="006F015E"/>
    <w:rPr>
      <w:color w:val="0000FF"/>
      <w:u w:val="single"/>
    </w:rPr>
  </w:style>
  <w:style w:type="character" w:customStyle="1" w:styleId="hps">
    <w:name w:val="hps"/>
    <w:basedOn w:val="Standaardalinea-lettertype"/>
    <w:rsid w:val="006F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online.nl/a.heer/Soefisme-Islam.htm" TargetMode="External"/><Relationship Id="rId13" Type="http://schemas.openxmlformats.org/officeDocument/2006/relationships/hyperlink" Target="http://www.stichtingpromise.nl/schriftgezag/islam-en-christen-de-drie-eenheid.htm" TargetMode="External"/><Relationship Id="rId3" Type="http://schemas.openxmlformats.org/officeDocument/2006/relationships/settings" Target="settings.xml"/><Relationship Id="rId7" Type="http://schemas.openxmlformats.org/officeDocument/2006/relationships/hyperlink" Target="http://www.coutinho.nl/winkel/mystiek-het-andere-gezicht-van-de-islam-b-117.html" TargetMode="External"/><Relationship Id="rId12" Type="http://schemas.openxmlformats.org/officeDocument/2006/relationships/hyperlink" Target="http://www.stichtingpromise.nl/nog-in-te-delen/het-ultieme-doel-van-de-islam-wereldoverheersing.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l.wikipedia.org/wiki/Sharia" TargetMode="External"/><Relationship Id="rId11" Type="http://schemas.openxmlformats.org/officeDocument/2006/relationships/hyperlink" Target="http://www.stichting-promise.nl/eigentijds-occultisme/is-een-cursus-in-wonderen-uit-god-of-niet.htm" TargetMode="External"/><Relationship Id="rId5" Type="http://schemas.openxmlformats.org/officeDocument/2006/relationships/hyperlink" Target="http://nl.wikipedia.org/wiki/Koran" TargetMode="External"/><Relationship Id="rId15" Type="http://schemas.openxmlformats.org/officeDocument/2006/relationships/fontTable" Target="fontTable.xml"/><Relationship Id="rId10" Type="http://schemas.openxmlformats.org/officeDocument/2006/relationships/hyperlink" Target="http://translate.google.nl/translate?hl=nl-NL&amp;dr=0&amp;langpair=en%7Cnl&amp;u=http://www.differencebetween.net/miscellaneous/difference-between-islam-and-sufism" TargetMode="External"/><Relationship Id="rId4" Type="http://schemas.openxmlformats.org/officeDocument/2006/relationships/webSettings" Target="webSettings.xml"/><Relationship Id="rId9" Type="http://schemas.openxmlformats.org/officeDocument/2006/relationships/hyperlink" Target="http://nl.wikipedia.org/wiki/Soefisme" TargetMode="External"/><Relationship Id="rId14" Type="http://schemas.openxmlformats.org/officeDocument/2006/relationships/hyperlink" Target="http://www.stichting-promise.nl/sekten/islam.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5573</Words>
  <Characters>30657</Characters>
  <Application>Microsoft Office Word</Application>
  <DocSecurity>0</DocSecurity>
  <Lines>255</Lines>
  <Paragraphs>72</Paragraphs>
  <ScaleCrop>false</ScaleCrop>
  <Company/>
  <LinksUpToDate>false</LinksUpToDate>
  <CharactersWithSpaces>36158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2025-02-23T10:37:00Z</dcterms:created>
  <dcterms:modified xsi:type="dcterms:W3CDTF">2025-02-23T10:40:00Z</dcterms:modified>
</cp:coreProperties>
</file>